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036492" w14:textId="77777777" w:rsidR="00C4274F" w:rsidRDefault="007012D6" w:rsidP="007012D6">
      <w:pPr>
        <w:rPr>
          <w:rFonts w:ascii="Helvetica Neue" w:eastAsia="Times New Roman" w:hAnsi="Helvetica Neue" w:cs="Times New Roman"/>
          <w:color w:val="000000"/>
          <w:sz w:val="20"/>
          <w:szCs w:val="20"/>
        </w:rPr>
      </w:pPr>
      <w:r w:rsidRPr="0071554B">
        <w:rPr>
          <w:rFonts w:ascii="Helvetica Neue" w:eastAsia="Times New Roman" w:hAnsi="Helvetica Neue" w:cs="Times New Roman"/>
          <w:color w:val="000000"/>
          <w:sz w:val="20"/>
          <w:szCs w:val="20"/>
        </w:rPr>
        <w:t xml:space="preserve">A </w:t>
      </w:r>
      <w:r w:rsidRPr="0071554B">
        <w:rPr>
          <w:rFonts w:ascii="Helvetica Neue" w:eastAsia="Times New Roman" w:hAnsi="Helvetica Neue" w:cs="Times New Roman"/>
          <w:b/>
          <w:color w:val="000000"/>
          <w:sz w:val="20"/>
          <w:szCs w:val="20"/>
        </w:rPr>
        <w:t>performance assessment</w:t>
      </w:r>
      <w:r w:rsidRPr="0071554B">
        <w:rPr>
          <w:rFonts w:ascii="Helvetica Neue" w:eastAsia="Times New Roman" w:hAnsi="Helvetica Neue" w:cs="Times New Roman"/>
          <w:color w:val="000000"/>
          <w:sz w:val="20"/>
          <w:szCs w:val="20"/>
        </w:rPr>
        <w:t xml:space="preserve"> is a form of assessment that requires students to demonstrate what they can do; that they apply the skills of a discipline (i.e., enact the work of historians, scientists, writers, mathematicians, artists, etc.), not just show what they know. </w:t>
      </w:r>
    </w:p>
    <w:p w14:paraId="476956EE" w14:textId="77777777" w:rsidR="00C4274F" w:rsidRDefault="00C4274F" w:rsidP="007012D6">
      <w:pPr>
        <w:rPr>
          <w:rFonts w:ascii="Helvetica Neue" w:eastAsia="Times New Roman" w:hAnsi="Helvetica Neue" w:cs="Times New Roman"/>
          <w:color w:val="000000"/>
          <w:sz w:val="20"/>
          <w:szCs w:val="20"/>
        </w:rPr>
      </w:pPr>
    </w:p>
    <w:p w14:paraId="3B979AE8" w14:textId="359C3967" w:rsidR="007012D6" w:rsidRPr="0071554B" w:rsidRDefault="007012D6" w:rsidP="007012D6">
      <w:pPr>
        <w:rPr>
          <w:rFonts w:ascii="Helvetica Neue" w:hAnsi="Helvetica Neue"/>
          <w:sz w:val="20"/>
          <w:szCs w:val="20"/>
        </w:rPr>
      </w:pPr>
      <w:r w:rsidRPr="0071554B">
        <w:rPr>
          <w:rFonts w:ascii="Helvetica Neue" w:hAnsi="Helvetica Neue"/>
          <w:sz w:val="20"/>
          <w:szCs w:val="20"/>
        </w:rPr>
        <w:t xml:space="preserve">A </w:t>
      </w:r>
      <w:r w:rsidR="00C4274F">
        <w:rPr>
          <w:rFonts w:ascii="Helvetica Neue" w:hAnsi="Helvetica Neue"/>
          <w:sz w:val="20"/>
          <w:szCs w:val="20"/>
        </w:rPr>
        <w:t xml:space="preserve">complete </w:t>
      </w:r>
      <w:r w:rsidRPr="0071554B">
        <w:rPr>
          <w:rFonts w:ascii="Helvetica Neue" w:hAnsi="Helvetica Neue"/>
          <w:sz w:val="20"/>
          <w:szCs w:val="20"/>
        </w:rPr>
        <w:t xml:space="preserve">performance assessment has </w:t>
      </w:r>
      <w:r w:rsidR="007533EF">
        <w:rPr>
          <w:rFonts w:ascii="Helvetica Neue" w:hAnsi="Helvetica Neue"/>
          <w:sz w:val="20"/>
          <w:szCs w:val="20"/>
        </w:rPr>
        <w:t>three parts:</w:t>
      </w:r>
    </w:p>
    <w:p w14:paraId="421E9B6F" w14:textId="77777777" w:rsidR="007012D6" w:rsidRPr="0071554B" w:rsidRDefault="007012D6" w:rsidP="007012D6">
      <w:pPr>
        <w:ind w:left="360"/>
        <w:rPr>
          <w:rFonts w:ascii="Helvetica Neue" w:hAnsi="Helvetica Neue"/>
          <w:sz w:val="20"/>
          <w:szCs w:val="20"/>
        </w:rPr>
      </w:pPr>
      <w:r w:rsidRPr="0071554B">
        <w:rPr>
          <w:rFonts w:ascii="Helvetica Neue" w:hAnsi="Helvetica Neue"/>
          <w:sz w:val="20"/>
          <w:szCs w:val="20"/>
        </w:rPr>
        <w:t>1) P</w:t>
      </w:r>
      <w:r>
        <w:rPr>
          <w:rFonts w:ascii="Helvetica Neue" w:hAnsi="Helvetica Neue"/>
          <w:sz w:val="20"/>
          <w:szCs w:val="20"/>
        </w:rPr>
        <w:t>re-determined outcomes</w:t>
      </w:r>
    </w:p>
    <w:p w14:paraId="2B3DD368" w14:textId="77777777" w:rsidR="007012D6" w:rsidRPr="0071554B" w:rsidRDefault="007012D6" w:rsidP="007012D6">
      <w:pPr>
        <w:ind w:left="360"/>
        <w:rPr>
          <w:rFonts w:ascii="Helvetica Neue" w:hAnsi="Helvetica Neue"/>
          <w:sz w:val="20"/>
          <w:szCs w:val="20"/>
        </w:rPr>
      </w:pPr>
      <w:r w:rsidRPr="0071554B">
        <w:rPr>
          <w:rFonts w:ascii="Helvetica Neue" w:hAnsi="Helvetica Neue"/>
          <w:sz w:val="20"/>
          <w:szCs w:val="20"/>
        </w:rPr>
        <w:t xml:space="preserve">2) A task (product or performance) through which students can demonstrate what they know and </w:t>
      </w:r>
      <w:r>
        <w:rPr>
          <w:rFonts w:ascii="Helvetica Neue" w:hAnsi="Helvetica Neue"/>
          <w:sz w:val="20"/>
          <w:szCs w:val="20"/>
        </w:rPr>
        <w:t>can do</w:t>
      </w:r>
    </w:p>
    <w:p w14:paraId="570024FB" w14:textId="070BDCD6" w:rsidR="007012D6" w:rsidRPr="00E5768A" w:rsidRDefault="007012D6" w:rsidP="00E5768A">
      <w:pPr>
        <w:ind w:left="360"/>
        <w:rPr>
          <w:rFonts w:ascii="Helvetica Neue" w:hAnsi="Helvetica Neue"/>
          <w:sz w:val="20"/>
          <w:szCs w:val="20"/>
        </w:rPr>
      </w:pPr>
      <w:r w:rsidRPr="0071554B">
        <w:rPr>
          <w:rFonts w:ascii="Helvetica Neue" w:hAnsi="Helvetica Neue"/>
          <w:sz w:val="20"/>
          <w:szCs w:val="20"/>
        </w:rPr>
        <w:t xml:space="preserve">3) </w:t>
      </w:r>
      <w:r w:rsidR="007D7454">
        <w:rPr>
          <w:rFonts w:ascii="Helvetica Neue" w:hAnsi="Helvetica Neue"/>
          <w:sz w:val="20"/>
          <w:szCs w:val="20"/>
        </w:rPr>
        <w:t>C</w:t>
      </w:r>
      <w:r w:rsidRPr="0071554B">
        <w:rPr>
          <w:rFonts w:ascii="Helvetica Neue" w:hAnsi="Helvetica Neue"/>
          <w:sz w:val="20"/>
          <w:szCs w:val="20"/>
        </w:rPr>
        <w:t>riteria that describe what meeting the outcomes looks like</w:t>
      </w:r>
    </w:p>
    <w:p w14:paraId="200C85E3" w14:textId="77777777" w:rsidR="00695D9A" w:rsidRPr="0071554B" w:rsidRDefault="00695D9A">
      <w:pPr>
        <w:rPr>
          <w:rFonts w:ascii="Helvetica Neue" w:hAnsi="Helvetica Neue"/>
          <w:sz w:val="20"/>
          <w:szCs w:val="20"/>
        </w:rPr>
      </w:pPr>
    </w:p>
    <w:p w14:paraId="3A0B62C7" w14:textId="0671E4C9" w:rsidR="00C4274F" w:rsidRDefault="00933500" w:rsidP="00322FF2">
      <w:pPr>
        <w:spacing w:after="80"/>
        <w:rPr>
          <w:rFonts w:ascii="Helvetica Neue" w:hAnsi="Helvetica Neue"/>
          <w:b/>
          <w:sz w:val="22"/>
          <w:szCs w:val="22"/>
        </w:rPr>
      </w:pPr>
      <w:r w:rsidRPr="0071554B">
        <w:rPr>
          <w:rFonts w:ascii="Helvetica Neue" w:hAnsi="Helvetica Neue"/>
          <w:b/>
          <w:sz w:val="22"/>
          <w:szCs w:val="22"/>
        </w:rPr>
        <w:t xml:space="preserve">Performance Assessment Title: </w:t>
      </w:r>
      <w:r w:rsidR="004A6752">
        <w:rPr>
          <w:rFonts w:ascii="Helvetica Neue" w:hAnsi="Helvetica Neue"/>
          <w:b/>
          <w:sz w:val="22"/>
          <w:szCs w:val="22"/>
        </w:rPr>
        <w:t xml:space="preserve"> </w:t>
      </w:r>
      <w:r w:rsidR="00C32255" w:rsidRPr="008A7DB4">
        <w:rPr>
          <w:rFonts w:ascii="Helvetica Neue" w:hAnsi="Helvetica Neue"/>
          <w:sz w:val="22"/>
          <w:szCs w:val="22"/>
        </w:rPr>
        <w:t>Inferno</w:t>
      </w:r>
      <w:r w:rsidR="00C32255">
        <w:rPr>
          <w:rFonts w:ascii="Helvetica Neue" w:hAnsi="Helvetica Neue"/>
          <w:sz w:val="22"/>
          <w:szCs w:val="22"/>
        </w:rPr>
        <w:t xml:space="preserve"> Literary Analysis</w:t>
      </w:r>
    </w:p>
    <w:p w14:paraId="61AE0609" w14:textId="26D1051C" w:rsidR="00902C2D" w:rsidRDefault="00902C2D" w:rsidP="00322FF2">
      <w:pPr>
        <w:spacing w:after="120"/>
        <w:rPr>
          <w:rFonts w:ascii="Helvetica Neue" w:hAnsi="Helvetica Neue"/>
          <w:sz w:val="22"/>
          <w:szCs w:val="22"/>
        </w:rPr>
      </w:pPr>
      <w:r w:rsidRPr="00A44193">
        <w:rPr>
          <w:rFonts w:ascii="Helvetica Neue" w:hAnsi="Helvetica Neue"/>
          <w:sz w:val="22"/>
          <w:szCs w:val="22"/>
        </w:rPr>
        <w:t xml:space="preserve">which is part of </w:t>
      </w:r>
      <w:r>
        <w:rPr>
          <w:rFonts w:ascii="Helvetica Neue" w:hAnsi="Helvetica Neue"/>
          <w:b/>
          <w:sz w:val="22"/>
          <w:szCs w:val="22"/>
        </w:rPr>
        <w:t xml:space="preserve">Project Title: </w:t>
      </w:r>
      <w:r w:rsidR="00C32255">
        <w:rPr>
          <w:rFonts w:ascii="Helvetica Neue" w:hAnsi="Helvetica Neue"/>
          <w:sz w:val="22"/>
          <w:szCs w:val="22"/>
        </w:rPr>
        <w:t>The Inferno Mosaic Retelling Project</w:t>
      </w:r>
    </w:p>
    <w:tbl>
      <w:tblPr>
        <w:tblStyle w:val="TableGrid"/>
        <w:tblW w:w="13860" w:type="dxa"/>
        <w:tblInd w:w="108" w:type="dxa"/>
        <w:tblLook w:val="04A0" w:firstRow="1" w:lastRow="0" w:firstColumn="1" w:lastColumn="0" w:noHBand="0" w:noVBand="1"/>
      </w:tblPr>
      <w:tblGrid>
        <w:gridCol w:w="3420"/>
        <w:gridCol w:w="4590"/>
        <w:gridCol w:w="1260"/>
        <w:gridCol w:w="4590"/>
      </w:tblGrid>
      <w:tr w:rsidR="00933500" w:rsidRPr="0071554B" w14:paraId="3905E090" w14:textId="77777777" w:rsidTr="00603DF4">
        <w:tc>
          <w:tcPr>
            <w:tcW w:w="3420" w:type="dxa"/>
            <w:shd w:val="clear" w:color="auto" w:fill="CCC0D9" w:themeFill="accent4" w:themeFillTint="66"/>
          </w:tcPr>
          <w:p w14:paraId="0C803B87" w14:textId="4A9CFA26" w:rsidR="00933500" w:rsidRPr="0071554B" w:rsidRDefault="00933500" w:rsidP="00B06A72">
            <w:pPr>
              <w:rPr>
                <w:rFonts w:ascii="Helvetica Neue" w:hAnsi="Helvetica Neue"/>
                <w:sz w:val="22"/>
                <w:szCs w:val="22"/>
              </w:rPr>
            </w:pPr>
            <w:r w:rsidRPr="0071554B">
              <w:rPr>
                <w:rFonts w:ascii="Helvetica Neue" w:hAnsi="Helvetica Neue"/>
                <w:sz w:val="22"/>
                <w:szCs w:val="22"/>
              </w:rPr>
              <w:t>Grade level(s):</w:t>
            </w:r>
          </w:p>
        </w:tc>
        <w:tc>
          <w:tcPr>
            <w:tcW w:w="4590" w:type="dxa"/>
          </w:tcPr>
          <w:p w14:paraId="2E786CCE" w14:textId="4E4B4B8A" w:rsidR="00933500" w:rsidRPr="0071554B" w:rsidRDefault="00C32255" w:rsidP="003635FF">
            <w:pPr>
              <w:rPr>
                <w:rFonts w:ascii="Helvetica Neue" w:hAnsi="Helvetica Neue"/>
                <w:sz w:val="22"/>
                <w:szCs w:val="22"/>
              </w:rPr>
            </w:pPr>
            <w:r>
              <w:rPr>
                <w:rFonts w:ascii="Helvetica Neue" w:hAnsi="Helvetica Neue"/>
                <w:sz w:val="22"/>
                <w:szCs w:val="22"/>
              </w:rPr>
              <w:t>11-12</w:t>
            </w:r>
          </w:p>
        </w:tc>
        <w:tc>
          <w:tcPr>
            <w:tcW w:w="1260" w:type="dxa"/>
            <w:shd w:val="clear" w:color="auto" w:fill="CCC0D9" w:themeFill="accent4" w:themeFillTint="66"/>
          </w:tcPr>
          <w:p w14:paraId="5CF2EE9B" w14:textId="5BCDB1B5" w:rsidR="00933500" w:rsidRPr="0071554B" w:rsidRDefault="00933500" w:rsidP="00B06A72">
            <w:pPr>
              <w:rPr>
                <w:rFonts w:ascii="Helvetica Neue" w:hAnsi="Helvetica Neue"/>
                <w:sz w:val="22"/>
                <w:szCs w:val="22"/>
              </w:rPr>
            </w:pPr>
            <w:r w:rsidRPr="0071554B">
              <w:rPr>
                <w:rFonts w:ascii="Helvetica Neue" w:hAnsi="Helvetica Neue"/>
                <w:sz w:val="22"/>
                <w:szCs w:val="22"/>
              </w:rPr>
              <w:t xml:space="preserve">Duration: </w:t>
            </w:r>
          </w:p>
        </w:tc>
        <w:tc>
          <w:tcPr>
            <w:tcW w:w="4590" w:type="dxa"/>
          </w:tcPr>
          <w:p w14:paraId="6EB88CFE" w14:textId="794E21E0" w:rsidR="00933500" w:rsidRPr="0071554B" w:rsidRDefault="00C32255" w:rsidP="00B06A72">
            <w:pPr>
              <w:rPr>
                <w:rFonts w:ascii="Helvetica Neue" w:hAnsi="Helvetica Neue"/>
                <w:sz w:val="22"/>
                <w:szCs w:val="22"/>
              </w:rPr>
            </w:pPr>
            <w:r>
              <w:rPr>
                <w:rFonts w:ascii="Helvetica Neue" w:hAnsi="Helvetica Neue"/>
                <w:sz w:val="22"/>
                <w:szCs w:val="22"/>
              </w:rPr>
              <w:t>2.5 weeks</w:t>
            </w:r>
          </w:p>
        </w:tc>
      </w:tr>
      <w:tr w:rsidR="00933500" w:rsidRPr="0071554B" w14:paraId="3EE9EBD4" w14:textId="77777777" w:rsidTr="00603DF4">
        <w:tc>
          <w:tcPr>
            <w:tcW w:w="3420" w:type="dxa"/>
            <w:shd w:val="clear" w:color="auto" w:fill="CCC0D9" w:themeFill="accent4" w:themeFillTint="66"/>
          </w:tcPr>
          <w:p w14:paraId="3184CA8E" w14:textId="3064DF7A" w:rsidR="00933500" w:rsidRPr="0071554B" w:rsidRDefault="00933500" w:rsidP="00B06A72">
            <w:pPr>
              <w:rPr>
                <w:rFonts w:ascii="Helvetica Neue" w:hAnsi="Helvetica Neue"/>
                <w:sz w:val="22"/>
                <w:szCs w:val="22"/>
              </w:rPr>
            </w:pPr>
            <w:r w:rsidRPr="0071554B">
              <w:rPr>
                <w:rFonts w:ascii="Helvetica Neue" w:hAnsi="Helvetica Neue"/>
                <w:sz w:val="22"/>
                <w:szCs w:val="22"/>
              </w:rPr>
              <w:t>Discipline(s):</w:t>
            </w:r>
          </w:p>
        </w:tc>
        <w:tc>
          <w:tcPr>
            <w:tcW w:w="4590" w:type="dxa"/>
          </w:tcPr>
          <w:p w14:paraId="4E5B860C" w14:textId="4576994B" w:rsidR="00933500" w:rsidRPr="0071554B" w:rsidRDefault="00C32255" w:rsidP="00B06A72">
            <w:pPr>
              <w:rPr>
                <w:rFonts w:ascii="Helvetica Neue" w:hAnsi="Helvetica Neue"/>
                <w:sz w:val="22"/>
                <w:szCs w:val="22"/>
              </w:rPr>
            </w:pPr>
            <w:r>
              <w:rPr>
                <w:rFonts w:ascii="Helvetica Neue" w:hAnsi="Helvetica Neue"/>
                <w:sz w:val="22"/>
                <w:szCs w:val="22"/>
              </w:rPr>
              <w:t>English</w:t>
            </w:r>
          </w:p>
        </w:tc>
        <w:tc>
          <w:tcPr>
            <w:tcW w:w="1260" w:type="dxa"/>
            <w:shd w:val="clear" w:color="auto" w:fill="CCC0D9" w:themeFill="accent4" w:themeFillTint="66"/>
          </w:tcPr>
          <w:p w14:paraId="283259BF" w14:textId="04196702" w:rsidR="00933500" w:rsidRPr="0071554B" w:rsidRDefault="00933500" w:rsidP="00B06A72">
            <w:pPr>
              <w:rPr>
                <w:rFonts w:ascii="Helvetica Neue" w:hAnsi="Helvetica Neue"/>
                <w:sz w:val="22"/>
                <w:szCs w:val="22"/>
              </w:rPr>
            </w:pPr>
            <w:r w:rsidRPr="0071554B">
              <w:rPr>
                <w:rFonts w:ascii="Helvetica Neue" w:hAnsi="Helvetica Neue"/>
                <w:sz w:val="22"/>
                <w:szCs w:val="22"/>
              </w:rPr>
              <w:t>Authors:</w:t>
            </w:r>
          </w:p>
        </w:tc>
        <w:tc>
          <w:tcPr>
            <w:tcW w:w="4590" w:type="dxa"/>
          </w:tcPr>
          <w:p w14:paraId="2EA9B0A1" w14:textId="71E3A317" w:rsidR="00933500" w:rsidRPr="0071554B" w:rsidRDefault="00C32255" w:rsidP="00B06A72">
            <w:pPr>
              <w:rPr>
                <w:rFonts w:ascii="Helvetica Neue" w:eastAsia="Times New Roman" w:hAnsi="Helvetica Neue" w:cs="Times New Roman"/>
                <w:sz w:val="20"/>
                <w:szCs w:val="20"/>
              </w:rPr>
            </w:pPr>
            <w:r>
              <w:rPr>
                <w:rFonts w:ascii="Helvetica Neue" w:eastAsia="Times New Roman" w:hAnsi="Helvetica Neue" w:cs="Times New Roman"/>
                <w:sz w:val="20"/>
                <w:szCs w:val="20"/>
              </w:rPr>
              <w:t>Justin Wells</w:t>
            </w:r>
          </w:p>
        </w:tc>
      </w:tr>
    </w:tbl>
    <w:p w14:paraId="52D37B3D" w14:textId="000D4589" w:rsidR="005C4BC4" w:rsidRPr="00BB38DB" w:rsidRDefault="00326E63" w:rsidP="00BB38DB">
      <w:pPr>
        <w:pStyle w:val="Heading1"/>
      </w:pPr>
      <w:r w:rsidRPr="00BB38DB">
        <w:t xml:space="preserve">The </w:t>
      </w:r>
      <w:r w:rsidR="00E36124" w:rsidRPr="00BB38DB">
        <w:t>Outcomes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60"/>
      </w:tblGrid>
      <w:tr w:rsidR="00E5768A" w:rsidRPr="00482DAF" w14:paraId="2F946631" w14:textId="77777777" w:rsidTr="00C4274F">
        <w:trPr>
          <w:trHeight w:val="332"/>
        </w:trPr>
        <w:tc>
          <w:tcPr>
            <w:tcW w:w="13860" w:type="dxa"/>
            <w:shd w:val="clear" w:color="auto" w:fill="CCC0D9" w:themeFill="accent4" w:themeFillTint="66"/>
          </w:tcPr>
          <w:p w14:paraId="084A02D3" w14:textId="68EC86EA" w:rsidR="00E5768A" w:rsidRDefault="00E5768A" w:rsidP="00C4274F">
            <w:pPr>
              <w:tabs>
                <w:tab w:val="left" w:pos="13032"/>
              </w:tabs>
              <w:rPr>
                <w:rStyle w:val="Hyperlink"/>
                <w:rFonts w:ascii="Helvetica Neue" w:hAnsi="Helvetica Neue"/>
                <w:b/>
                <w:color w:val="auto"/>
                <w:sz w:val="22"/>
                <w:szCs w:val="22"/>
              </w:rPr>
            </w:pPr>
            <w:r>
              <w:rPr>
                <w:rFonts w:ascii="Helvetica Neue" w:hAnsi="Helvetica Neue"/>
                <w:b/>
                <w:sz w:val="22"/>
                <w:szCs w:val="22"/>
              </w:rPr>
              <w:t>1</w:t>
            </w:r>
            <w:r w:rsidRPr="00482DAF">
              <w:rPr>
                <w:rFonts w:ascii="Helvetica Neue" w:hAnsi="Helvetica Neue"/>
                <w:b/>
                <w:sz w:val="22"/>
                <w:szCs w:val="22"/>
              </w:rPr>
              <w:t xml:space="preserve">. </w:t>
            </w:r>
            <w:r>
              <w:rPr>
                <w:rFonts w:ascii="Helvetica Neue" w:hAnsi="Helvetica Neue"/>
                <w:b/>
                <w:sz w:val="22"/>
                <w:szCs w:val="22"/>
              </w:rPr>
              <w:t>Skills /</w:t>
            </w:r>
            <w:r w:rsidRPr="00983705">
              <w:rPr>
                <w:rFonts w:ascii="Helvetica Neue" w:hAnsi="Helvetica Neue"/>
                <w:b/>
                <w:sz w:val="22"/>
                <w:szCs w:val="22"/>
                <w:shd w:val="clear" w:color="auto" w:fill="CCC0D9" w:themeFill="accent4" w:themeFillTint="66"/>
              </w:rPr>
              <w:t xml:space="preserve"> </w:t>
            </w:r>
            <w:r>
              <w:rPr>
                <w:rFonts w:ascii="Helvetica Neue" w:hAnsi="Helvetica Neue"/>
                <w:b/>
                <w:sz w:val="22"/>
                <w:szCs w:val="22"/>
                <w:shd w:val="clear" w:color="auto" w:fill="CCC0D9" w:themeFill="accent4" w:themeFillTint="66"/>
              </w:rPr>
              <w:t>Standards</w:t>
            </w:r>
            <w:r>
              <w:rPr>
                <w:rFonts w:ascii="Helvetica Neue" w:hAnsi="Helvetica Neue"/>
                <w:b/>
                <w:sz w:val="22"/>
                <w:szCs w:val="22"/>
              </w:rPr>
              <w:t xml:space="preserve"> To Be Measured</w:t>
            </w:r>
          </w:p>
          <w:p w14:paraId="59D0492D" w14:textId="35541EB5" w:rsidR="007543A0" w:rsidRDefault="00E5768A" w:rsidP="00C4274F">
            <w:pPr>
              <w:rPr>
                <w:rFonts w:ascii="Helvetica Neue" w:hAnsi="Helvetica Neue"/>
                <w:i/>
                <w:color w:val="1F497D" w:themeColor="text2"/>
                <w:sz w:val="18"/>
                <w:szCs w:val="18"/>
              </w:rPr>
            </w:pPr>
            <w:r>
              <w:rPr>
                <w:rFonts w:ascii="Helvetica Neue" w:hAnsi="Helvetica Neue"/>
                <w:i/>
                <w:color w:val="1F497D" w:themeColor="text2"/>
                <w:sz w:val="18"/>
                <w:szCs w:val="18"/>
              </w:rPr>
              <w:t xml:space="preserve">What is the targeted skill or skills that student and teacher are working together to develop and assess? </w:t>
            </w:r>
            <w:r>
              <w:rPr>
                <w:rFonts w:ascii="Helvetica Neue" w:hAnsi="Helvetica Neue"/>
                <w:i/>
                <w:color w:val="1F497D" w:themeColor="text2"/>
                <w:sz w:val="18"/>
                <w:szCs w:val="18"/>
              </w:rPr>
              <w:br/>
            </w:r>
            <w:r w:rsidRPr="003113BA">
              <w:rPr>
                <w:rFonts w:ascii="Helvetica Neue" w:hAnsi="Helvetica Neue"/>
                <w:i/>
                <w:color w:val="1F497D" w:themeColor="text2"/>
                <w:sz w:val="18"/>
                <w:szCs w:val="18"/>
              </w:rPr>
              <w:t xml:space="preserve">Derived from content standards, Common Core standards, 21st Century skills, and/or stated course </w:t>
            </w:r>
            <w:r w:rsidR="005D14A5">
              <w:rPr>
                <w:rFonts w:ascii="Helvetica Neue" w:hAnsi="Helvetica Neue"/>
                <w:i/>
                <w:color w:val="1F497D" w:themeColor="text2"/>
                <w:sz w:val="18"/>
                <w:szCs w:val="18"/>
              </w:rPr>
              <w:t xml:space="preserve">or school </w:t>
            </w:r>
            <w:r w:rsidRPr="003113BA">
              <w:rPr>
                <w:rFonts w:ascii="Helvetica Neue" w:hAnsi="Helvetica Neue"/>
                <w:i/>
                <w:color w:val="1F497D" w:themeColor="text2"/>
                <w:sz w:val="18"/>
                <w:szCs w:val="18"/>
              </w:rPr>
              <w:t>outcomes.</w:t>
            </w:r>
          </w:p>
          <w:p w14:paraId="1A5AFC79" w14:textId="2EB6D208" w:rsidR="007543A0" w:rsidRPr="007543A0" w:rsidRDefault="00322FF2" w:rsidP="00322FF2">
            <w:pPr>
              <w:rPr>
                <w:rFonts w:ascii="Helvetica Neue" w:hAnsi="Helvetica Neue"/>
                <w:i/>
                <w:color w:val="1F497D" w:themeColor="text2"/>
                <w:sz w:val="18"/>
                <w:szCs w:val="18"/>
              </w:rPr>
            </w:pPr>
            <w:r>
              <w:rPr>
                <w:rFonts w:ascii="Helvetica Neue" w:hAnsi="Helvetica Neue"/>
                <w:i/>
                <w:color w:val="1F497D" w:themeColor="text2"/>
                <w:sz w:val="18"/>
                <w:szCs w:val="18"/>
              </w:rPr>
              <w:t xml:space="preserve">Include a rationale: </w:t>
            </w:r>
            <w:r w:rsidR="007543A0">
              <w:rPr>
                <w:rFonts w:ascii="Helvetica Neue" w:hAnsi="Helvetica Neue"/>
                <w:i/>
                <w:color w:val="1F497D" w:themeColor="text2"/>
                <w:sz w:val="18"/>
                <w:szCs w:val="18"/>
              </w:rPr>
              <w:t xml:space="preserve">Why </w:t>
            </w:r>
            <w:r>
              <w:rPr>
                <w:rFonts w:ascii="Helvetica Neue" w:hAnsi="Helvetica Neue"/>
                <w:i/>
                <w:color w:val="1F497D" w:themeColor="text2"/>
                <w:sz w:val="18"/>
                <w:szCs w:val="18"/>
              </w:rPr>
              <w:t>are</w:t>
            </w:r>
            <w:r w:rsidR="007543A0">
              <w:rPr>
                <w:rFonts w:ascii="Helvetica Neue" w:hAnsi="Helvetica Neue"/>
                <w:i/>
                <w:color w:val="1F497D" w:themeColor="text2"/>
                <w:sz w:val="18"/>
                <w:szCs w:val="18"/>
              </w:rPr>
              <w:t xml:space="preserve"> </w:t>
            </w:r>
            <w:r>
              <w:rPr>
                <w:rFonts w:ascii="Helvetica Neue" w:hAnsi="Helvetica Neue"/>
                <w:i/>
                <w:color w:val="1F497D" w:themeColor="text2"/>
                <w:sz w:val="18"/>
                <w:szCs w:val="18"/>
              </w:rPr>
              <w:t>these outcomes important</w:t>
            </w:r>
            <w:r w:rsidR="007543A0">
              <w:rPr>
                <w:rFonts w:ascii="Helvetica Neue" w:hAnsi="Helvetica Neue"/>
                <w:i/>
                <w:color w:val="1F497D" w:themeColor="text2"/>
                <w:sz w:val="18"/>
                <w:szCs w:val="18"/>
              </w:rPr>
              <w:t xml:space="preserve">? </w:t>
            </w:r>
          </w:p>
        </w:tc>
      </w:tr>
      <w:tr w:rsidR="00E5768A" w:rsidRPr="00237CC4" w14:paraId="1DF53F22" w14:textId="77777777" w:rsidTr="00C4274F">
        <w:trPr>
          <w:trHeight w:val="186"/>
        </w:trPr>
        <w:tc>
          <w:tcPr>
            <w:tcW w:w="13860" w:type="dxa"/>
          </w:tcPr>
          <w:p w14:paraId="2BCC721B" w14:textId="77777777" w:rsidR="00C32255" w:rsidRPr="00BD0804" w:rsidRDefault="00C32255" w:rsidP="00C32255">
            <w:pPr>
              <w:ind w:left="180"/>
              <w:rPr>
                <w:rFonts w:ascii="Helvetica Neue" w:hAnsi="Helvetica Neue"/>
              </w:rPr>
            </w:pPr>
            <w:r>
              <w:rPr>
                <w:rFonts w:ascii="Helvetica Neue" w:hAnsi="Helvetica Neue"/>
              </w:rPr>
              <w:t xml:space="preserve">RL 11-12.1: </w:t>
            </w:r>
            <w:r w:rsidRPr="00BD0804">
              <w:rPr>
                <w:rFonts w:ascii="Helvetica Neue" w:hAnsi="Helvetica Neue"/>
              </w:rPr>
              <w:t>Cite strong and thorough textual evidence to support analysis of what the text says explicitly as well as inferences drawn from the text, including determining where the text leaves matters uncertain.</w:t>
            </w:r>
          </w:p>
          <w:p w14:paraId="5D4234E6" w14:textId="77777777" w:rsidR="00C32255" w:rsidRDefault="00C32255" w:rsidP="00C32255">
            <w:pPr>
              <w:ind w:left="180"/>
              <w:rPr>
                <w:rFonts w:ascii="Helvetica Neue" w:hAnsi="Helvetica Neue"/>
              </w:rPr>
            </w:pPr>
          </w:p>
          <w:p w14:paraId="4FF43325" w14:textId="77777777" w:rsidR="00C32255" w:rsidRPr="00BD0804" w:rsidRDefault="00C32255" w:rsidP="00C32255">
            <w:pPr>
              <w:ind w:left="180"/>
              <w:rPr>
                <w:rFonts w:ascii="Helvetica Neue" w:hAnsi="Helvetica Neue"/>
              </w:rPr>
            </w:pPr>
            <w:r w:rsidRPr="00BD0804">
              <w:rPr>
                <w:rFonts w:ascii="Helvetica Neue" w:hAnsi="Helvetica Neue"/>
              </w:rPr>
              <w:t>RL</w:t>
            </w:r>
            <w:r>
              <w:rPr>
                <w:rFonts w:ascii="Helvetica Neue" w:hAnsi="Helvetica Neue"/>
              </w:rPr>
              <w:t xml:space="preserve"> 11-12.4: </w:t>
            </w:r>
            <w:r w:rsidRPr="00BD0804">
              <w:rPr>
                <w:rFonts w:ascii="Helvetica Neue" w:hAnsi="Helvetica Neue"/>
              </w:rPr>
              <w:t>Determine the meaning of words and phrases as they are used in the text, including figurative and connotative meanings; analyze the impact of specific word choices on meaning and tone, including words with multiple meanings or language that is particularly fresh, engaging, or beautiful. (Include Shakespeare as well as other authors.)</w:t>
            </w:r>
          </w:p>
          <w:p w14:paraId="665AF93E" w14:textId="77777777" w:rsidR="00C32255" w:rsidRDefault="00C32255" w:rsidP="00C32255">
            <w:pPr>
              <w:ind w:left="180"/>
              <w:rPr>
                <w:rFonts w:ascii="Helvetica Neue" w:hAnsi="Helvetica Neue"/>
              </w:rPr>
            </w:pPr>
          </w:p>
          <w:p w14:paraId="4B18A174" w14:textId="77777777" w:rsidR="00C32255" w:rsidRPr="00BD0804" w:rsidRDefault="00C32255" w:rsidP="00C32255">
            <w:pPr>
              <w:ind w:left="180"/>
              <w:rPr>
                <w:rFonts w:ascii="Helvetica Neue" w:hAnsi="Helvetica Neue"/>
              </w:rPr>
            </w:pPr>
            <w:r>
              <w:rPr>
                <w:rFonts w:ascii="Helvetica Neue" w:hAnsi="Helvetica Neue"/>
              </w:rPr>
              <w:t xml:space="preserve">RL 11-14.10: </w:t>
            </w:r>
            <w:r w:rsidRPr="00BD0804">
              <w:rPr>
                <w:rFonts w:ascii="Helvetica Neue" w:hAnsi="Helvetica Neue"/>
              </w:rPr>
              <w:t>By the end of grade 12, read and comprehend literature, including stories, dramas, and poems, at the high end of the grades 11–CCR text complexity band independently and proficiently.</w:t>
            </w:r>
          </w:p>
          <w:p w14:paraId="0AF6C87E" w14:textId="77777777" w:rsidR="00C32255" w:rsidRDefault="00C32255" w:rsidP="00C32255">
            <w:pPr>
              <w:ind w:left="180"/>
              <w:rPr>
                <w:rFonts w:ascii="Helvetica Neue" w:hAnsi="Helvetica Neue"/>
              </w:rPr>
            </w:pPr>
            <w:r>
              <w:rPr>
                <w:rFonts w:ascii="Helvetica Neue" w:hAnsi="Helvetica Neue"/>
              </w:rPr>
              <w:t xml:space="preserve"> </w:t>
            </w:r>
          </w:p>
          <w:p w14:paraId="38764C16" w14:textId="77777777" w:rsidR="00C32255" w:rsidRDefault="00C32255" w:rsidP="00C32255">
            <w:pPr>
              <w:ind w:left="180"/>
              <w:rPr>
                <w:rFonts w:ascii="Helvetica Neue" w:hAnsi="Helvetica Neue"/>
              </w:rPr>
            </w:pPr>
            <w:r>
              <w:rPr>
                <w:rFonts w:ascii="Helvetica Neue" w:hAnsi="Helvetica Neue"/>
              </w:rPr>
              <w:t xml:space="preserve">W 11-12.4: </w:t>
            </w:r>
            <w:r w:rsidRPr="00745465">
              <w:rPr>
                <w:rFonts w:ascii="Helvetica Neue" w:hAnsi="Helvetica Neue"/>
              </w:rPr>
              <w:t>Produce clear and coherent writing in which the development, organization, and style are appropriate to task, purpose, and audience.</w:t>
            </w:r>
          </w:p>
          <w:p w14:paraId="591C75FF" w14:textId="77777777" w:rsidR="00513318" w:rsidRPr="00745465" w:rsidRDefault="00513318" w:rsidP="00C32255">
            <w:pPr>
              <w:ind w:left="180"/>
              <w:rPr>
                <w:rFonts w:ascii="Helvetica Neue" w:hAnsi="Helvetica Neue"/>
              </w:rPr>
            </w:pPr>
          </w:p>
          <w:p w14:paraId="441CBFC2" w14:textId="77777777" w:rsidR="00E5768A" w:rsidRPr="00237CC4" w:rsidRDefault="00E5768A" w:rsidP="00C4274F">
            <w:pPr>
              <w:jc w:val="center"/>
              <w:rPr>
                <w:rFonts w:ascii="Helvetica Neue" w:hAnsi="Helvetica Neue"/>
                <w:b/>
              </w:rPr>
            </w:pPr>
          </w:p>
        </w:tc>
      </w:tr>
    </w:tbl>
    <w:p w14:paraId="2FBFB11D" w14:textId="0EAC4A03" w:rsidR="00FC74CA" w:rsidRDefault="00FC74CA" w:rsidP="00766914">
      <w:pPr>
        <w:rPr>
          <w:rFonts w:ascii="Helvetica Neue" w:hAnsi="Helvetica Neue"/>
          <w:b/>
        </w:rPr>
      </w:pPr>
    </w:p>
    <w:p w14:paraId="02A01143" w14:textId="77777777" w:rsidR="00FC74CA" w:rsidRDefault="00FC74CA">
      <w:pPr>
        <w:rPr>
          <w:rFonts w:ascii="Helvetica Neue" w:hAnsi="Helvetica Neue"/>
          <w:b/>
        </w:rPr>
      </w:pPr>
      <w:r>
        <w:rPr>
          <w:rFonts w:ascii="Helvetica Neue" w:hAnsi="Helvetica Neue"/>
          <w:b/>
        </w:rPr>
        <w:br w:type="page"/>
      </w:r>
    </w:p>
    <w:p w14:paraId="3A133A31" w14:textId="77777777" w:rsidR="00C4274F" w:rsidRDefault="00C4274F" w:rsidP="00766914">
      <w:pPr>
        <w:rPr>
          <w:rFonts w:ascii="Helvetica Neue" w:hAnsi="Helvetica Neue"/>
          <w:b/>
        </w:rPr>
      </w:pPr>
    </w:p>
    <w:p w14:paraId="33E7A303" w14:textId="77777777" w:rsidR="00513318" w:rsidRDefault="00513318" w:rsidP="00766914">
      <w:pPr>
        <w:rPr>
          <w:rFonts w:ascii="Helvetica Neue" w:hAnsi="Helvetica Neue"/>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93"/>
        <w:gridCol w:w="6467"/>
      </w:tblGrid>
      <w:tr w:rsidR="00C4274F" w:rsidRPr="00482DAF" w14:paraId="4D22DA95" w14:textId="77777777" w:rsidTr="00C4274F">
        <w:trPr>
          <w:trHeight w:val="332"/>
        </w:trPr>
        <w:tc>
          <w:tcPr>
            <w:tcW w:w="13860" w:type="dxa"/>
            <w:gridSpan w:val="2"/>
            <w:shd w:val="clear" w:color="auto" w:fill="CCC0D9" w:themeFill="accent4" w:themeFillTint="66"/>
          </w:tcPr>
          <w:p w14:paraId="0D956C98" w14:textId="77777777" w:rsidR="00C4274F" w:rsidRDefault="00C4274F" w:rsidP="00C4274F">
            <w:pPr>
              <w:rPr>
                <w:rFonts w:ascii="Helvetica Neue" w:hAnsi="Helvetica Neue"/>
                <w:b/>
                <w:sz w:val="22"/>
                <w:szCs w:val="22"/>
              </w:rPr>
            </w:pPr>
            <w:r>
              <w:rPr>
                <w:rFonts w:ascii="Helvetica Neue" w:hAnsi="Helvetica Neue"/>
                <w:b/>
                <w:sz w:val="22"/>
                <w:szCs w:val="22"/>
              </w:rPr>
              <w:t xml:space="preserve">1a. </w:t>
            </w:r>
            <w:r w:rsidRPr="00482DAF">
              <w:rPr>
                <w:rFonts w:ascii="Helvetica Neue" w:hAnsi="Helvetica Neue"/>
                <w:b/>
                <w:sz w:val="22"/>
                <w:szCs w:val="22"/>
              </w:rPr>
              <w:t>Learning Targets</w:t>
            </w:r>
            <w:r>
              <w:rPr>
                <w:rFonts w:ascii="Helvetica Neue" w:hAnsi="Helvetica Neue"/>
                <w:b/>
                <w:sz w:val="22"/>
                <w:szCs w:val="22"/>
              </w:rPr>
              <w:t xml:space="preserve">                                                         </w:t>
            </w:r>
          </w:p>
          <w:p w14:paraId="3873CA40" w14:textId="77777777" w:rsidR="00C4274F" w:rsidRPr="00482DAF" w:rsidRDefault="00C4274F" w:rsidP="00C4274F">
            <w:pPr>
              <w:rPr>
                <w:rFonts w:ascii="Helvetica Neue" w:hAnsi="Helvetica Neue"/>
                <w:sz w:val="22"/>
                <w:szCs w:val="22"/>
              </w:rPr>
            </w:pPr>
            <w:r>
              <w:rPr>
                <w:rFonts w:ascii="Helvetica Neue" w:hAnsi="Helvetica Neue"/>
                <w:i/>
                <w:color w:val="1F497D" w:themeColor="text2"/>
                <w:sz w:val="18"/>
                <w:szCs w:val="18"/>
              </w:rPr>
              <w:t xml:space="preserve">Next, translate what you put into Box 1 into the student-friendly language known as </w:t>
            </w:r>
            <w:r w:rsidRPr="003113BA">
              <w:rPr>
                <w:rFonts w:ascii="Helvetica Neue" w:hAnsi="Helvetica Neue"/>
                <w:i/>
                <w:color w:val="1F497D" w:themeColor="text2"/>
                <w:sz w:val="18"/>
                <w:szCs w:val="18"/>
                <w:u w:val="single"/>
              </w:rPr>
              <w:t>learning targets</w:t>
            </w:r>
            <w:r>
              <w:rPr>
                <w:rFonts w:ascii="Helvetica Neue" w:hAnsi="Helvetica Neue"/>
                <w:i/>
                <w:color w:val="1F497D" w:themeColor="text2"/>
                <w:sz w:val="18"/>
                <w:szCs w:val="18"/>
              </w:rPr>
              <w:t>: “I can” statements that are clear and measurable</w:t>
            </w:r>
            <w:r w:rsidRPr="0054230D">
              <w:rPr>
                <w:rFonts w:ascii="Helvetica Neue" w:hAnsi="Helvetica Neue"/>
                <w:i/>
                <w:color w:val="1F497D" w:themeColor="text2"/>
                <w:sz w:val="18"/>
                <w:szCs w:val="18"/>
              </w:rPr>
              <w:t xml:space="preserve">. </w:t>
            </w:r>
          </w:p>
        </w:tc>
      </w:tr>
      <w:tr w:rsidR="00C4274F" w:rsidRPr="00482DAF" w14:paraId="723267F0" w14:textId="77777777" w:rsidTr="00C4274F">
        <w:trPr>
          <w:trHeight w:val="332"/>
        </w:trPr>
        <w:tc>
          <w:tcPr>
            <w:tcW w:w="7393" w:type="dxa"/>
            <w:tcBorders>
              <w:right w:val="single" w:sz="2" w:space="0" w:color="auto"/>
            </w:tcBorders>
            <w:shd w:val="clear" w:color="auto" w:fill="E5DFEC" w:themeFill="accent4" w:themeFillTint="33"/>
          </w:tcPr>
          <w:p w14:paraId="4D285E18" w14:textId="77777777" w:rsidR="00C4274F" w:rsidRDefault="00C4274F" w:rsidP="00C4274F">
            <w:pPr>
              <w:rPr>
                <w:rStyle w:val="Hyperlink"/>
                <w:rFonts w:ascii="Helvetica Neue" w:hAnsi="Helvetica Neue"/>
                <w:b/>
                <w:color w:val="auto"/>
                <w:sz w:val="22"/>
                <w:szCs w:val="22"/>
              </w:rPr>
            </w:pPr>
            <w:r w:rsidRPr="00482DAF">
              <w:rPr>
                <w:rFonts w:ascii="Helvetica Neue" w:hAnsi="Helvetica Neue"/>
                <w:b/>
                <w:sz w:val="22"/>
                <w:szCs w:val="22"/>
              </w:rPr>
              <w:t>Long Term</w:t>
            </w:r>
            <w:r>
              <w:rPr>
                <w:rFonts w:ascii="Helvetica Neue" w:hAnsi="Helvetica Neue"/>
                <w:b/>
                <w:sz w:val="22"/>
                <w:szCs w:val="22"/>
              </w:rPr>
              <w:t xml:space="preserve"> </w:t>
            </w:r>
          </w:p>
          <w:p w14:paraId="20AEA200" w14:textId="77777777" w:rsidR="00C4274F" w:rsidRDefault="00C4274F" w:rsidP="00C4274F">
            <w:pPr>
              <w:rPr>
                <w:rFonts w:ascii="Helvetica Neue" w:hAnsi="Helvetica Neue"/>
                <w:b/>
                <w:sz w:val="22"/>
                <w:szCs w:val="22"/>
              </w:rPr>
            </w:pPr>
            <w:r w:rsidRPr="00040BB7">
              <w:rPr>
                <w:rStyle w:val="Hyperlink"/>
                <w:rFonts w:ascii="Helvetica Neue" w:hAnsi="Helvetica Neue"/>
                <w:color w:val="auto"/>
                <w:sz w:val="18"/>
                <w:szCs w:val="18"/>
                <w:u w:val="none"/>
              </w:rPr>
              <w:t>Add rows as needed</w:t>
            </w:r>
            <w:r>
              <w:rPr>
                <w:rStyle w:val="Hyperlink"/>
                <w:rFonts w:ascii="Helvetica Neue" w:hAnsi="Helvetica Neue"/>
                <w:color w:val="auto"/>
                <w:sz w:val="18"/>
                <w:szCs w:val="18"/>
                <w:u w:val="none"/>
              </w:rPr>
              <w:t xml:space="preserve"> (but not too many; less is more)</w:t>
            </w:r>
          </w:p>
        </w:tc>
        <w:tc>
          <w:tcPr>
            <w:tcW w:w="6467" w:type="dxa"/>
            <w:tcBorders>
              <w:left w:val="single" w:sz="2" w:space="0" w:color="auto"/>
            </w:tcBorders>
            <w:shd w:val="clear" w:color="auto" w:fill="E5DFEC" w:themeFill="accent4" w:themeFillTint="33"/>
          </w:tcPr>
          <w:p w14:paraId="6689A753" w14:textId="77777777" w:rsidR="00C4274F" w:rsidRDefault="00C4274F" w:rsidP="00C4274F">
            <w:pPr>
              <w:rPr>
                <w:rStyle w:val="Hyperlink"/>
                <w:rFonts w:ascii="Helvetica Neue" w:hAnsi="Helvetica Neue"/>
                <w:b/>
                <w:color w:val="auto"/>
                <w:sz w:val="22"/>
                <w:szCs w:val="22"/>
              </w:rPr>
            </w:pPr>
            <w:r>
              <w:rPr>
                <w:rFonts w:ascii="Helvetica Neue" w:hAnsi="Helvetica Neue"/>
                <w:b/>
                <w:sz w:val="22"/>
                <w:szCs w:val="22"/>
              </w:rPr>
              <w:t xml:space="preserve">Supporting </w:t>
            </w:r>
          </w:p>
          <w:p w14:paraId="49E50660" w14:textId="77777777" w:rsidR="00C4274F" w:rsidRPr="00482DAF" w:rsidRDefault="00C4274F" w:rsidP="00C4274F">
            <w:pPr>
              <w:rPr>
                <w:rFonts w:ascii="Helvetica Neue" w:hAnsi="Helvetica Neue"/>
                <w:b/>
                <w:sz w:val="22"/>
                <w:szCs w:val="22"/>
              </w:rPr>
            </w:pPr>
            <w:r w:rsidRPr="00F441F1">
              <w:rPr>
                <w:rStyle w:val="Hyperlink"/>
                <w:rFonts w:ascii="Helvetica Neue" w:hAnsi="Helvetica Neue"/>
                <w:color w:val="auto"/>
                <w:sz w:val="18"/>
                <w:szCs w:val="18"/>
                <w:u w:val="none"/>
              </w:rPr>
              <w:t>Break down the long term target t</w:t>
            </w:r>
            <w:r>
              <w:rPr>
                <w:rStyle w:val="Hyperlink"/>
                <w:rFonts w:ascii="Helvetica Neue" w:hAnsi="Helvetica Neue"/>
                <w:color w:val="auto"/>
                <w:sz w:val="18"/>
                <w:szCs w:val="18"/>
                <w:u w:val="none"/>
              </w:rPr>
              <w:t>o manageable chunks of learning; think at the level of the lesson plan.</w:t>
            </w:r>
          </w:p>
        </w:tc>
      </w:tr>
      <w:tr w:rsidR="00513318" w:rsidRPr="00237CC4" w14:paraId="0358918C" w14:textId="77777777" w:rsidTr="00C4274F">
        <w:trPr>
          <w:trHeight w:val="186"/>
        </w:trPr>
        <w:tc>
          <w:tcPr>
            <w:tcW w:w="7393" w:type="dxa"/>
            <w:tcBorders>
              <w:right w:val="single" w:sz="2" w:space="0" w:color="auto"/>
            </w:tcBorders>
          </w:tcPr>
          <w:p w14:paraId="12CA64F1" w14:textId="4DA86243" w:rsidR="00513318" w:rsidRPr="003113BA" w:rsidRDefault="00513318" w:rsidP="00C4274F">
            <w:pPr>
              <w:ind w:left="180"/>
              <w:rPr>
                <w:rFonts w:ascii="Helvetica Neue" w:hAnsi="Helvetica Neue"/>
              </w:rPr>
            </w:pPr>
            <w:r>
              <w:rPr>
                <w:rFonts w:ascii="Helvetica Neue" w:hAnsi="Helvetica Neue"/>
              </w:rPr>
              <w:t>I can write a college-ready, literary analysis on a classic work of literature.</w:t>
            </w:r>
          </w:p>
        </w:tc>
        <w:tc>
          <w:tcPr>
            <w:tcW w:w="6467" w:type="dxa"/>
            <w:tcBorders>
              <w:left w:val="single" w:sz="2" w:space="0" w:color="auto"/>
            </w:tcBorders>
          </w:tcPr>
          <w:p w14:paraId="798F23AD" w14:textId="5BE0FB79" w:rsidR="00513318" w:rsidRPr="00237CC4" w:rsidRDefault="00513318" w:rsidP="00EE4A6A">
            <w:pPr>
              <w:rPr>
                <w:rFonts w:ascii="Helvetica Neue" w:hAnsi="Helvetica Neue"/>
                <w:b/>
              </w:rPr>
            </w:pPr>
            <w:r>
              <w:rPr>
                <w:rFonts w:ascii="Helvetica Neue" w:hAnsi="Helvetica Neue"/>
              </w:rPr>
              <w:t>I can recognize an author’s use of a literary techniq</w:t>
            </w:r>
            <w:r w:rsidR="00EE4A6A">
              <w:rPr>
                <w:rFonts w:ascii="Helvetica Neue" w:hAnsi="Helvetica Neue"/>
              </w:rPr>
              <w:t>ue, such as diction, symbolism,</w:t>
            </w:r>
            <w:r>
              <w:rPr>
                <w:rFonts w:ascii="Helvetica Neue" w:hAnsi="Helvetica Neue"/>
              </w:rPr>
              <w:t xml:space="preserve"> rhythm, irony, etc. (concepts we’ve studied all year)</w:t>
            </w:r>
          </w:p>
        </w:tc>
      </w:tr>
      <w:tr w:rsidR="00513318" w:rsidRPr="00237CC4" w14:paraId="4B2835EC" w14:textId="77777777" w:rsidTr="00C4274F">
        <w:trPr>
          <w:trHeight w:val="186"/>
        </w:trPr>
        <w:tc>
          <w:tcPr>
            <w:tcW w:w="7393" w:type="dxa"/>
            <w:tcBorders>
              <w:right w:val="single" w:sz="2" w:space="0" w:color="auto"/>
            </w:tcBorders>
          </w:tcPr>
          <w:p w14:paraId="77D45856" w14:textId="77777777" w:rsidR="00513318" w:rsidRPr="003113BA" w:rsidRDefault="00513318" w:rsidP="00C4274F">
            <w:pPr>
              <w:ind w:left="180"/>
              <w:rPr>
                <w:rFonts w:ascii="Helvetica Neue" w:hAnsi="Helvetica Neue"/>
              </w:rPr>
            </w:pPr>
          </w:p>
        </w:tc>
        <w:tc>
          <w:tcPr>
            <w:tcW w:w="6467" w:type="dxa"/>
            <w:tcBorders>
              <w:left w:val="single" w:sz="2" w:space="0" w:color="auto"/>
            </w:tcBorders>
          </w:tcPr>
          <w:p w14:paraId="284DC917" w14:textId="3F9D7E74" w:rsidR="00513318" w:rsidRPr="00237CC4" w:rsidRDefault="00513318" w:rsidP="00C4274F">
            <w:pPr>
              <w:rPr>
                <w:rFonts w:ascii="Helvetica Neue" w:hAnsi="Helvetica Neue"/>
                <w:b/>
              </w:rPr>
            </w:pPr>
            <w:r>
              <w:rPr>
                <w:rFonts w:ascii="Helvetica Neue" w:hAnsi="Helvetica Neue"/>
              </w:rPr>
              <w:t>I can analyze how an author’s stylistic technique helps to communicate his message or theme.</w:t>
            </w:r>
          </w:p>
        </w:tc>
      </w:tr>
      <w:tr w:rsidR="00513318" w:rsidRPr="00237CC4" w14:paraId="6119D7C5" w14:textId="77777777" w:rsidTr="00C4274F">
        <w:trPr>
          <w:trHeight w:val="186"/>
        </w:trPr>
        <w:tc>
          <w:tcPr>
            <w:tcW w:w="7393" w:type="dxa"/>
            <w:tcBorders>
              <w:right w:val="single" w:sz="2" w:space="0" w:color="auto"/>
            </w:tcBorders>
          </w:tcPr>
          <w:p w14:paraId="60A96BE9" w14:textId="77777777" w:rsidR="00513318" w:rsidRPr="00237CC4" w:rsidRDefault="00513318" w:rsidP="00C4274F">
            <w:pPr>
              <w:ind w:left="180"/>
              <w:rPr>
                <w:rFonts w:ascii="Helvetica Neue" w:hAnsi="Helvetica Neue"/>
                <w:b/>
              </w:rPr>
            </w:pPr>
          </w:p>
        </w:tc>
        <w:tc>
          <w:tcPr>
            <w:tcW w:w="6467" w:type="dxa"/>
            <w:tcBorders>
              <w:left w:val="single" w:sz="2" w:space="0" w:color="auto"/>
            </w:tcBorders>
          </w:tcPr>
          <w:p w14:paraId="5E9DA6EE" w14:textId="1808F6BE" w:rsidR="00513318" w:rsidRPr="00237CC4" w:rsidRDefault="00513318" w:rsidP="00C4274F">
            <w:pPr>
              <w:rPr>
                <w:rFonts w:ascii="Helvetica Neue" w:hAnsi="Helvetica Neue"/>
                <w:b/>
              </w:rPr>
            </w:pPr>
            <w:r>
              <w:rPr>
                <w:rFonts w:ascii="Helvetica Neue" w:hAnsi="Helvetica Neue"/>
              </w:rPr>
              <w:t>I can select and explain textual quotes that reveal an author’s stylistic choice or technique.</w:t>
            </w:r>
          </w:p>
        </w:tc>
      </w:tr>
      <w:tr w:rsidR="00513318" w:rsidRPr="00237CC4" w14:paraId="4A345DE8" w14:textId="77777777" w:rsidTr="00C4274F">
        <w:trPr>
          <w:trHeight w:val="186"/>
        </w:trPr>
        <w:tc>
          <w:tcPr>
            <w:tcW w:w="7393" w:type="dxa"/>
            <w:tcBorders>
              <w:right w:val="single" w:sz="2" w:space="0" w:color="auto"/>
            </w:tcBorders>
          </w:tcPr>
          <w:p w14:paraId="37777C34" w14:textId="77777777" w:rsidR="00513318" w:rsidRPr="00237CC4" w:rsidRDefault="00513318" w:rsidP="00C4274F">
            <w:pPr>
              <w:ind w:left="180"/>
              <w:rPr>
                <w:rFonts w:ascii="Helvetica Neue" w:hAnsi="Helvetica Neue"/>
                <w:b/>
              </w:rPr>
            </w:pPr>
          </w:p>
        </w:tc>
        <w:tc>
          <w:tcPr>
            <w:tcW w:w="6467" w:type="dxa"/>
            <w:tcBorders>
              <w:left w:val="single" w:sz="2" w:space="0" w:color="auto"/>
            </w:tcBorders>
          </w:tcPr>
          <w:p w14:paraId="7DE4B659" w14:textId="2AEE9F42" w:rsidR="00513318" w:rsidRPr="00237CC4" w:rsidRDefault="00513318" w:rsidP="00C4274F">
            <w:pPr>
              <w:rPr>
                <w:rFonts w:ascii="Helvetica Neue" w:hAnsi="Helvetica Neue"/>
                <w:b/>
              </w:rPr>
            </w:pPr>
            <w:r>
              <w:rPr>
                <w:rFonts w:ascii="Helvetica Neue" w:hAnsi="Helvetica Neue"/>
              </w:rPr>
              <w:t>I can quote text correctly and skillfully.</w:t>
            </w:r>
          </w:p>
        </w:tc>
      </w:tr>
    </w:tbl>
    <w:p w14:paraId="0C4681F8" w14:textId="77777777" w:rsidR="00C4274F" w:rsidRDefault="00C4274F" w:rsidP="00766914">
      <w:pPr>
        <w:rPr>
          <w:rFonts w:ascii="Helvetica Neue" w:hAnsi="Helvetica Neue"/>
          <w:b/>
        </w:rPr>
      </w:pPr>
    </w:p>
    <w:p w14:paraId="695D49E2" w14:textId="74DB7393" w:rsidR="00766914" w:rsidRDefault="00766914" w:rsidP="00BB38DB">
      <w:pPr>
        <w:pStyle w:val="Heading1"/>
      </w:pPr>
      <w:r w:rsidRPr="0071554B">
        <w:t>The Task</w:t>
      </w:r>
    </w:p>
    <w:tbl>
      <w:tblPr>
        <w:tblW w:w="138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63"/>
      </w:tblGrid>
      <w:tr w:rsidR="00BB38DB" w:rsidRPr="0071554B" w14:paraId="1F9C6876" w14:textId="77777777" w:rsidTr="00BB38DB">
        <w:trPr>
          <w:trHeight w:val="295"/>
        </w:trPr>
        <w:tc>
          <w:tcPr>
            <w:tcW w:w="13863" w:type="dxa"/>
            <w:shd w:val="clear" w:color="auto" w:fill="CCC0D9" w:themeFill="accent4" w:themeFillTint="66"/>
          </w:tcPr>
          <w:p w14:paraId="0C71A969" w14:textId="77777777" w:rsidR="00BB38DB" w:rsidRDefault="00BB38DB" w:rsidP="007533EF">
            <w:pPr>
              <w:tabs>
                <w:tab w:val="left" w:pos="12852"/>
              </w:tabs>
              <w:rPr>
                <w:rStyle w:val="Hyperlink"/>
                <w:rFonts w:ascii="Helvetica Neue" w:hAnsi="Helvetica Neue"/>
                <w:b/>
                <w:color w:val="auto"/>
                <w:sz w:val="22"/>
                <w:szCs w:val="22"/>
                <w:u w:val="none"/>
                <w:shd w:val="clear" w:color="auto" w:fill="CCC0D9" w:themeFill="accent4" w:themeFillTint="66"/>
              </w:rPr>
            </w:pPr>
            <w:r>
              <w:rPr>
                <w:rFonts w:ascii="Helvetica Neue" w:hAnsi="Helvetica Neue"/>
                <w:b/>
                <w:sz w:val="22"/>
                <w:szCs w:val="22"/>
                <w:shd w:val="clear" w:color="auto" w:fill="CCC0D9" w:themeFill="accent4" w:themeFillTint="66"/>
              </w:rPr>
              <w:t>2</w:t>
            </w:r>
            <w:r w:rsidRPr="009300FD">
              <w:rPr>
                <w:rFonts w:ascii="Helvetica Neue" w:hAnsi="Helvetica Neue"/>
                <w:b/>
                <w:sz w:val="22"/>
                <w:szCs w:val="22"/>
                <w:shd w:val="clear" w:color="auto" w:fill="CCC0D9" w:themeFill="accent4" w:themeFillTint="66"/>
              </w:rPr>
              <w:t xml:space="preserve">. </w:t>
            </w:r>
            <w:r>
              <w:rPr>
                <w:rFonts w:ascii="Helvetica Neue" w:hAnsi="Helvetica Neue"/>
                <w:b/>
                <w:sz w:val="22"/>
                <w:szCs w:val="22"/>
                <w:shd w:val="clear" w:color="auto" w:fill="CCC0D9" w:themeFill="accent4" w:themeFillTint="66"/>
              </w:rPr>
              <w:t xml:space="preserve">Prompt – What </w:t>
            </w:r>
            <w:bookmarkStart w:id="0" w:name="TaskPrompt"/>
            <w:r>
              <w:rPr>
                <w:rFonts w:ascii="Helvetica Neue" w:hAnsi="Helvetica Neue"/>
                <w:b/>
                <w:sz w:val="22"/>
                <w:szCs w:val="22"/>
                <w:shd w:val="clear" w:color="auto" w:fill="CCC0D9" w:themeFill="accent4" w:themeFillTint="66"/>
              </w:rPr>
              <w:t>are students asked to do? (Description of product or performance)</w:t>
            </w:r>
            <w:bookmarkEnd w:id="0"/>
          </w:p>
          <w:p w14:paraId="1AC20091" w14:textId="7F7CE148" w:rsidR="00BB38DB" w:rsidRPr="0071554B" w:rsidRDefault="00BB38DB" w:rsidP="00657DD3">
            <w:pPr>
              <w:rPr>
                <w:rFonts w:ascii="Helvetica Neue" w:hAnsi="Helvetica Neue"/>
                <w:sz w:val="18"/>
                <w:szCs w:val="18"/>
                <w:shd w:val="clear" w:color="auto" w:fill="CCC0D9" w:themeFill="accent4" w:themeFillTint="66"/>
              </w:rPr>
            </w:pPr>
            <w:r>
              <w:rPr>
                <w:rFonts w:ascii="Helvetica Neue" w:hAnsi="Helvetica Neue"/>
                <w:i/>
                <w:color w:val="1F497D" w:themeColor="text2"/>
                <w:sz w:val="18"/>
                <w:szCs w:val="18"/>
                <w:shd w:val="clear" w:color="auto" w:fill="CCC0D9" w:themeFill="accent4" w:themeFillTint="66"/>
              </w:rPr>
              <w:t xml:space="preserve">How will students be invited </w:t>
            </w:r>
            <w:r w:rsidRPr="00983705">
              <w:rPr>
                <w:rFonts w:ascii="Helvetica Neue" w:hAnsi="Helvetica Neue"/>
                <w:i/>
                <w:color w:val="1F497D" w:themeColor="text2"/>
                <w:sz w:val="18"/>
                <w:szCs w:val="18"/>
                <w:shd w:val="clear" w:color="auto" w:fill="CCC0D9" w:themeFill="accent4" w:themeFillTint="66"/>
              </w:rPr>
              <w:t xml:space="preserve">to demonstrate what they </w:t>
            </w:r>
            <w:r>
              <w:rPr>
                <w:rFonts w:ascii="Helvetica Neue" w:hAnsi="Helvetica Neue"/>
                <w:i/>
                <w:color w:val="1F497D" w:themeColor="text2"/>
                <w:sz w:val="18"/>
                <w:szCs w:val="18"/>
                <w:shd w:val="clear" w:color="auto" w:fill="CCC0D9" w:themeFill="accent4" w:themeFillTint="66"/>
              </w:rPr>
              <w:t xml:space="preserve">can do? Introduce and explain, in </w:t>
            </w:r>
            <w:r w:rsidRPr="00D05FC9">
              <w:rPr>
                <w:rFonts w:ascii="Helvetica Neue" w:hAnsi="Helvetica Neue"/>
                <w:i/>
                <w:color w:val="1F497D" w:themeColor="text2"/>
                <w:sz w:val="18"/>
                <w:szCs w:val="18"/>
                <w:shd w:val="clear" w:color="auto" w:fill="CCC0D9" w:themeFill="accent4" w:themeFillTint="66"/>
              </w:rPr>
              <w:t>la</w:t>
            </w:r>
            <w:r>
              <w:rPr>
                <w:rFonts w:ascii="Helvetica Neue" w:hAnsi="Helvetica Neue"/>
                <w:i/>
                <w:color w:val="1F497D" w:themeColor="text2"/>
                <w:sz w:val="18"/>
                <w:szCs w:val="18"/>
                <w:shd w:val="clear" w:color="auto" w:fill="CCC0D9" w:themeFill="accent4" w:themeFillTint="66"/>
              </w:rPr>
              <w:t>nguage addressed to the student,</w:t>
            </w:r>
            <w:r w:rsidRPr="00D05FC9">
              <w:rPr>
                <w:rFonts w:ascii="Helvetica Neue" w:hAnsi="Helvetica Neue"/>
                <w:i/>
                <w:color w:val="1F497D" w:themeColor="text2"/>
                <w:sz w:val="18"/>
                <w:szCs w:val="18"/>
                <w:shd w:val="clear" w:color="auto" w:fill="CCC0D9" w:themeFill="accent4" w:themeFillTint="66"/>
              </w:rPr>
              <w:t xml:space="preserve"> all three dimensions of the performance assessment: outcome, task, and criteria.</w:t>
            </w:r>
            <w:r>
              <w:rPr>
                <w:rFonts w:ascii="Helvetica Neue" w:hAnsi="Helvetica Neue"/>
                <w:i/>
                <w:color w:val="1F497D" w:themeColor="text2"/>
                <w:sz w:val="18"/>
                <w:szCs w:val="18"/>
                <w:shd w:val="clear" w:color="auto" w:fill="CCC0D9" w:themeFill="accent4" w:themeFillTint="66"/>
              </w:rPr>
              <w:t xml:space="preserve"> </w:t>
            </w:r>
          </w:p>
        </w:tc>
      </w:tr>
      <w:tr w:rsidR="008E7195" w:rsidRPr="0071554B" w14:paraId="67FBFD7E" w14:textId="77777777" w:rsidTr="00BB38DB">
        <w:trPr>
          <w:trHeight w:val="896"/>
        </w:trPr>
        <w:tc>
          <w:tcPr>
            <w:tcW w:w="13863" w:type="dxa"/>
          </w:tcPr>
          <w:p w14:paraId="2666975F" w14:textId="03FE8BFA" w:rsidR="00900CB5" w:rsidRPr="00900CB5" w:rsidRDefault="00900CB5" w:rsidP="00513318">
            <w:pPr>
              <w:rPr>
                <w:rFonts w:ascii="Helvetica Neue" w:hAnsi="Helvetica Neue"/>
                <w:i/>
              </w:rPr>
            </w:pPr>
            <w:r w:rsidRPr="00900CB5">
              <w:rPr>
                <w:rFonts w:ascii="Helvetica Neue" w:hAnsi="Helvetica Neue"/>
                <w:i/>
              </w:rPr>
              <w:t xml:space="preserve">[Note: This performance assessment is the final benchmark of a larger project. Earlier benchmarks include </w:t>
            </w:r>
            <w:r w:rsidR="007E4698">
              <w:rPr>
                <w:rFonts w:ascii="Helvetica Neue" w:hAnsi="Helvetica Neue"/>
                <w:i/>
              </w:rPr>
              <w:t xml:space="preserve">reading Dante’s </w:t>
            </w:r>
            <w:r w:rsidR="007E4698" w:rsidRPr="007E4698">
              <w:rPr>
                <w:rFonts w:ascii="Helvetica Neue" w:hAnsi="Helvetica Neue"/>
              </w:rPr>
              <w:t>Inferno</w:t>
            </w:r>
            <w:r w:rsidR="007E4698">
              <w:rPr>
                <w:rFonts w:ascii="Helvetica Neue" w:hAnsi="Helvetica Neue"/>
                <w:i/>
              </w:rPr>
              <w:t>, creating a work of art that interprets or responds to a particular passage in the poem, and collaboratively designing a theatrical presentation of the students’ artwork (for exhibition night).]</w:t>
            </w:r>
          </w:p>
          <w:p w14:paraId="48C9D2A1" w14:textId="77777777" w:rsidR="00900CB5" w:rsidRDefault="00900CB5" w:rsidP="00513318">
            <w:pPr>
              <w:rPr>
                <w:rFonts w:ascii="Helvetica Neue" w:hAnsi="Helvetica Neue"/>
              </w:rPr>
            </w:pPr>
          </w:p>
          <w:p w14:paraId="400C3EEA" w14:textId="77777777" w:rsidR="00513318" w:rsidRDefault="00513318" w:rsidP="00513318">
            <w:pPr>
              <w:rPr>
                <w:rFonts w:ascii="Helvetica Neue" w:hAnsi="Helvetica Neue"/>
              </w:rPr>
            </w:pPr>
            <w:r>
              <w:rPr>
                <w:rFonts w:ascii="Helvetica Neue" w:hAnsi="Helvetica Neue"/>
              </w:rPr>
              <w:t xml:space="preserve">Having interpreted some lines from Dante’s </w:t>
            </w:r>
            <w:r w:rsidRPr="00505473">
              <w:rPr>
                <w:rFonts w:ascii="Helvetica Neue" w:hAnsi="Helvetica Neue"/>
                <w:i/>
              </w:rPr>
              <w:t>Inferno</w:t>
            </w:r>
            <w:r>
              <w:rPr>
                <w:rFonts w:ascii="Helvetica Neue" w:hAnsi="Helvetica Neue"/>
              </w:rPr>
              <w:t xml:space="preserve"> artistically, you will now interpret those lines analytically. </w:t>
            </w:r>
          </w:p>
          <w:p w14:paraId="30D65D11" w14:textId="77777777" w:rsidR="00513318" w:rsidRDefault="00513318" w:rsidP="00513318">
            <w:pPr>
              <w:rPr>
                <w:rFonts w:ascii="Helvetica Neue" w:hAnsi="Helvetica Neue"/>
              </w:rPr>
            </w:pPr>
          </w:p>
          <w:p w14:paraId="2ABD28A6" w14:textId="796ABAA7" w:rsidR="00513318" w:rsidRDefault="00513318" w:rsidP="00513318">
            <w:pPr>
              <w:rPr>
                <w:rFonts w:ascii="Helvetica Neue" w:hAnsi="Helvetica Neue"/>
              </w:rPr>
            </w:pPr>
            <w:r>
              <w:rPr>
                <w:rFonts w:ascii="Helvetica Neue" w:hAnsi="Helvetica Neue"/>
              </w:rPr>
              <w:t>This paper is your opportunity to advance your literary analysis skills. (It is eligible for the analysis slot of your College Success Portfolio.) Though in m</w:t>
            </w:r>
            <w:r w:rsidR="00900CB5">
              <w:rPr>
                <w:rFonts w:ascii="Helvetica Neue" w:hAnsi="Helvetica Neue"/>
              </w:rPr>
              <w:t>any of your earlier lit analysis papers</w:t>
            </w:r>
            <w:r>
              <w:rPr>
                <w:rFonts w:ascii="Helvetica Neue" w:hAnsi="Helvetica Neue"/>
              </w:rPr>
              <w:t xml:space="preserve">, your answer to a </w:t>
            </w:r>
            <w:r w:rsidR="007E4698">
              <w:rPr>
                <w:rFonts w:ascii="Helvetica Neue" w:hAnsi="Helvetica Neue"/>
              </w:rPr>
              <w:t>given</w:t>
            </w:r>
            <w:r>
              <w:rPr>
                <w:rFonts w:ascii="Helvetica Neue" w:hAnsi="Helvetica Neue"/>
              </w:rPr>
              <w:t xml:space="preserve"> question has been your thesis, in this paper you will be generating your own thesis, </w:t>
            </w:r>
            <w:r w:rsidR="00AE0599">
              <w:rPr>
                <w:rFonts w:ascii="Helvetica Neue" w:hAnsi="Helvetica Neue"/>
              </w:rPr>
              <w:t xml:space="preserve">in this case </w:t>
            </w:r>
            <w:r w:rsidR="000C143D">
              <w:rPr>
                <w:rFonts w:ascii="Helvetica Neue" w:hAnsi="Helvetica Neue"/>
              </w:rPr>
              <w:t>a summary statement of something interesting you’ve noticed about this epic poem</w:t>
            </w:r>
            <w:r>
              <w:rPr>
                <w:rFonts w:ascii="Helvetica Neue" w:hAnsi="Helvetica Neue"/>
              </w:rPr>
              <w:t>.</w:t>
            </w:r>
          </w:p>
          <w:p w14:paraId="35CD291E" w14:textId="77777777" w:rsidR="00513318" w:rsidRDefault="00513318" w:rsidP="00513318">
            <w:pPr>
              <w:rPr>
                <w:rFonts w:ascii="Helvetica Neue" w:hAnsi="Helvetica Neue"/>
              </w:rPr>
            </w:pPr>
          </w:p>
          <w:p w14:paraId="62678874" w14:textId="70CB958A" w:rsidR="00513318" w:rsidRDefault="00513318" w:rsidP="00513318">
            <w:pPr>
              <w:rPr>
                <w:rFonts w:ascii="Helvetica Neue" w:hAnsi="Helvetica Neue"/>
              </w:rPr>
            </w:pPr>
            <w:r>
              <w:rPr>
                <w:rFonts w:ascii="Helvetica Neue" w:hAnsi="Helvetica Neue"/>
              </w:rPr>
              <w:t>Start by thinking about what your work of art has helped you notice about Dante’s writing. You have already engaged in a powerful act of interpretation. Now you will give words to your interpretation.</w:t>
            </w:r>
          </w:p>
          <w:p w14:paraId="79B8D963" w14:textId="77777777" w:rsidR="007E4698" w:rsidRDefault="007E4698" w:rsidP="00513318">
            <w:pPr>
              <w:rPr>
                <w:rFonts w:ascii="Helvetica Neue" w:hAnsi="Helvetica Neue"/>
              </w:rPr>
            </w:pPr>
          </w:p>
          <w:p w14:paraId="4378B309" w14:textId="0107B384" w:rsidR="007E4698" w:rsidRDefault="007E4698" w:rsidP="00513318">
            <w:pPr>
              <w:rPr>
                <w:rFonts w:ascii="Helvetica Neue" w:hAnsi="Helvetica Neue"/>
              </w:rPr>
            </w:pPr>
            <w:r>
              <w:rPr>
                <w:rFonts w:ascii="Helvetica Neue" w:hAnsi="Helvetica Neue"/>
              </w:rPr>
              <w:t>Your paper must incorporate:</w:t>
            </w:r>
          </w:p>
          <w:p w14:paraId="14BEDD4D" w14:textId="02A6F15D" w:rsidR="007E4698" w:rsidRPr="00AE0599" w:rsidRDefault="009D30BF" w:rsidP="007E4698">
            <w:pPr>
              <w:numPr>
                <w:ilvl w:val="0"/>
                <w:numId w:val="35"/>
              </w:numPr>
              <w:tabs>
                <w:tab w:val="left" w:pos="4080"/>
              </w:tabs>
              <w:rPr>
                <w:rFonts w:ascii="Helvetica Neue" w:hAnsi="Helvetica Neue"/>
                <w:szCs w:val="22"/>
              </w:rPr>
            </w:pPr>
            <w:r w:rsidRPr="00AE0599">
              <w:rPr>
                <w:rFonts w:ascii="Helvetica Neue" w:hAnsi="Helvetica Neue"/>
                <w:szCs w:val="22"/>
              </w:rPr>
              <w:t xml:space="preserve">A </w:t>
            </w:r>
            <w:r w:rsidR="00EE4A6A" w:rsidRPr="00AE0599">
              <w:rPr>
                <w:rFonts w:ascii="Helvetica Neue" w:hAnsi="Helvetica Neue"/>
                <w:szCs w:val="22"/>
              </w:rPr>
              <w:t xml:space="preserve">thesis of your own design </w:t>
            </w:r>
            <w:r w:rsidR="00AE0599">
              <w:rPr>
                <w:rFonts w:ascii="Helvetica Neue" w:hAnsi="Helvetica Neue"/>
                <w:szCs w:val="22"/>
              </w:rPr>
              <w:t xml:space="preserve">that goes beyond plot or characterization and says something about the book’s style </w:t>
            </w:r>
            <w:r w:rsidR="00AE0599">
              <w:rPr>
                <w:rFonts w:ascii="Helvetica Neue" w:hAnsi="Helvetica Neue"/>
                <w:szCs w:val="22"/>
              </w:rPr>
              <w:br/>
            </w:r>
            <w:r w:rsidR="00EE4A6A" w:rsidRPr="00AE0599">
              <w:rPr>
                <w:rFonts w:ascii="Helvetica Neue" w:hAnsi="Helvetica Neue"/>
                <w:szCs w:val="22"/>
              </w:rPr>
              <w:t>(you will make a thesis proposal that must be accepted before you plan and write the paper)</w:t>
            </w:r>
          </w:p>
          <w:p w14:paraId="3B8FAC58" w14:textId="170EC109" w:rsidR="00EE4A6A" w:rsidRPr="00AE0599" w:rsidRDefault="00EE4A6A" w:rsidP="007E4698">
            <w:pPr>
              <w:numPr>
                <w:ilvl w:val="0"/>
                <w:numId w:val="35"/>
              </w:numPr>
              <w:tabs>
                <w:tab w:val="left" w:pos="4080"/>
              </w:tabs>
              <w:rPr>
                <w:rFonts w:ascii="Helvetica Neue" w:hAnsi="Helvetica Neue"/>
                <w:szCs w:val="22"/>
              </w:rPr>
            </w:pPr>
            <w:r w:rsidRPr="00AE0599">
              <w:rPr>
                <w:rFonts w:ascii="Helvetica Neue" w:hAnsi="Helvetica Neue"/>
                <w:szCs w:val="22"/>
              </w:rPr>
              <w:t>A focus on one of the literary techniques we’ve studied this year</w:t>
            </w:r>
          </w:p>
          <w:p w14:paraId="2C102F97" w14:textId="048B8747" w:rsidR="00EE4A6A" w:rsidRPr="00AE0599" w:rsidRDefault="00EE4A6A" w:rsidP="007E4698">
            <w:pPr>
              <w:numPr>
                <w:ilvl w:val="0"/>
                <w:numId w:val="35"/>
              </w:numPr>
              <w:tabs>
                <w:tab w:val="left" w:pos="4080"/>
              </w:tabs>
              <w:rPr>
                <w:rFonts w:ascii="Helvetica Neue" w:hAnsi="Helvetica Neue"/>
                <w:szCs w:val="22"/>
              </w:rPr>
            </w:pPr>
            <w:r w:rsidRPr="00AE0599">
              <w:rPr>
                <w:rFonts w:ascii="Helvetica Neue" w:hAnsi="Helvetica Neue"/>
                <w:szCs w:val="22"/>
              </w:rPr>
              <w:t>An explanation of how that literary technique helps to communicate a message or theme of the book, or contribute to a particular reader experience of the book</w:t>
            </w:r>
          </w:p>
          <w:p w14:paraId="4CA29870" w14:textId="7EBED127" w:rsidR="007E4698" w:rsidRPr="00AE0599" w:rsidRDefault="00EE4A6A" w:rsidP="00513318">
            <w:pPr>
              <w:numPr>
                <w:ilvl w:val="0"/>
                <w:numId w:val="35"/>
              </w:numPr>
              <w:tabs>
                <w:tab w:val="left" w:pos="4080"/>
              </w:tabs>
              <w:rPr>
                <w:rFonts w:ascii="Helvetica Neue" w:hAnsi="Helvetica Neue"/>
                <w:sz w:val="22"/>
                <w:szCs w:val="22"/>
              </w:rPr>
            </w:pPr>
            <w:r w:rsidRPr="00AE0599">
              <w:rPr>
                <w:rFonts w:ascii="Helvetica Neue" w:hAnsi="Helvetica Neue"/>
                <w:szCs w:val="22"/>
              </w:rPr>
              <w:t xml:space="preserve">An analysis of at least three </w:t>
            </w:r>
            <w:r w:rsidR="00AE0599" w:rsidRPr="00AE0599">
              <w:rPr>
                <w:rFonts w:ascii="Helvetica Neue" w:hAnsi="Helvetica Neue"/>
                <w:szCs w:val="22"/>
              </w:rPr>
              <w:t xml:space="preserve">carefully chosen passages of the text, utilizing all three quoting techniques we’ve studied this year: the colon method, “surgical quoting,” and block quoting. </w:t>
            </w:r>
          </w:p>
          <w:p w14:paraId="1CF7E1FA" w14:textId="77777777" w:rsidR="00513318" w:rsidRDefault="00513318" w:rsidP="00513318">
            <w:pPr>
              <w:tabs>
                <w:tab w:val="left" w:pos="4080"/>
              </w:tabs>
              <w:rPr>
                <w:rFonts w:ascii="Helvetica Neue" w:hAnsi="Helvetica Neue"/>
                <w:sz w:val="22"/>
                <w:szCs w:val="22"/>
              </w:rPr>
            </w:pPr>
          </w:p>
          <w:p w14:paraId="6CA504AA" w14:textId="24EA19D4" w:rsidR="00513318" w:rsidRDefault="007E4698" w:rsidP="00513318">
            <w:pPr>
              <w:tabs>
                <w:tab w:val="left" w:pos="4080"/>
              </w:tabs>
              <w:rPr>
                <w:rFonts w:ascii="Helvetica Neue" w:hAnsi="Helvetica Neue"/>
                <w:b/>
                <w:sz w:val="22"/>
                <w:szCs w:val="22"/>
              </w:rPr>
            </w:pPr>
            <w:r>
              <w:rPr>
                <w:rFonts w:ascii="Helvetica Neue" w:hAnsi="Helvetica Neue"/>
                <w:b/>
                <w:sz w:val="22"/>
                <w:szCs w:val="22"/>
              </w:rPr>
              <w:t>D</w:t>
            </w:r>
            <w:r w:rsidR="00513318">
              <w:rPr>
                <w:rFonts w:ascii="Helvetica Neue" w:hAnsi="Helvetica Neue"/>
                <w:b/>
                <w:sz w:val="22"/>
                <w:szCs w:val="22"/>
              </w:rPr>
              <w:t>etails:</w:t>
            </w:r>
          </w:p>
          <w:p w14:paraId="11B0ED97" w14:textId="77777777" w:rsidR="00513318" w:rsidRPr="00A8432D" w:rsidRDefault="00513318" w:rsidP="00513318">
            <w:pPr>
              <w:numPr>
                <w:ilvl w:val="0"/>
                <w:numId w:val="35"/>
              </w:numPr>
              <w:tabs>
                <w:tab w:val="left" w:pos="4080"/>
              </w:tabs>
              <w:rPr>
                <w:rFonts w:ascii="Helvetica Neue" w:hAnsi="Helvetica Neue"/>
                <w:sz w:val="22"/>
                <w:szCs w:val="22"/>
              </w:rPr>
            </w:pPr>
            <w:r w:rsidRPr="00A8432D">
              <w:rPr>
                <w:rFonts w:ascii="Helvetica Neue" w:hAnsi="Helvetica Neue"/>
                <w:sz w:val="22"/>
                <w:szCs w:val="22"/>
              </w:rPr>
              <w:t>At least 1000 words (three and one-half pages, double-spaced)</w:t>
            </w:r>
          </w:p>
          <w:p w14:paraId="4B9768D6" w14:textId="0BB5E84F" w:rsidR="00513318" w:rsidRPr="00A8432D" w:rsidRDefault="00513318" w:rsidP="00513318">
            <w:pPr>
              <w:numPr>
                <w:ilvl w:val="0"/>
                <w:numId w:val="35"/>
              </w:numPr>
              <w:tabs>
                <w:tab w:val="left" w:pos="4080"/>
              </w:tabs>
              <w:rPr>
                <w:rFonts w:ascii="Helvetica Neue" w:hAnsi="Helvetica Neue"/>
                <w:sz w:val="22"/>
                <w:szCs w:val="22"/>
              </w:rPr>
            </w:pPr>
            <w:r w:rsidRPr="00A8432D">
              <w:rPr>
                <w:rFonts w:ascii="Helvetica Neue" w:hAnsi="Helvetica Neue"/>
                <w:sz w:val="22"/>
                <w:szCs w:val="22"/>
              </w:rPr>
              <w:t>Name, date, block</w:t>
            </w:r>
            <w:r w:rsidR="007E4698">
              <w:rPr>
                <w:rFonts w:ascii="Helvetica Neue" w:hAnsi="Helvetica Neue"/>
                <w:sz w:val="22"/>
                <w:szCs w:val="22"/>
              </w:rPr>
              <w:t xml:space="preserve"> </w:t>
            </w:r>
            <w:r w:rsidRPr="00A8432D">
              <w:rPr>
                <w:rFonts w:ascii="Helvetica Neue" w:hAnsi="Helvetica Neue"/>
                <w:sz w:val="22"/>
                <w:szCs w:val="22"/>
              </w:rPr>
              <w:t>printed in upper right corner</w:t>
            </w:r>
          </w:p>
          <w:p w14:paraId="0A9DAF50" w14:textId="77777777" w:rsidR="00513318" w:rsidRPr="00A8432D" w:rsidRDefault="00513318" w:rsidP="00513318">
            <w:pPr>
              <w:numPr>
                <w:ilvl w:val="0"/>
                <w:numId w:val="35"/>
              </w:numPr>
              <w:tabs>
                <w:tab w:val="left" w:pos="4080"/>
              </w:tabs>
              <w:rPr>
                <w:rFonts w:ascii="Helvetica Neue" w:hAnsi="Helvetica Neue"/>
                <w:sz w:val="22"/>
                <w:szCs w:val="22"/>
              </w:rPr>
            </w:pPr>
            <w:r w:rsidRPr="00A8432D">
              <w:rPr>
                <w:rFonts w:ascii="Helvetica Neue" w:hAnsi="Helvetica Neue"/>
                <w:sz w:val="22"/>
                <w:szCs w:val="22"/>
              </w:rPr>
              <w:t>Properly titled</w:t>
            </w:r>
          </w:p>
          <w:p w14:paraId="5E5B542C" w14:textId="77777777" w:rsidR="00513318" w:rsidRPr="00A8432D" w:rsidRDefault="00513318" w:rsidP="00513318">
            <w:pPr>
              <w:numPr>
                <w:ilvl w:val="0"/>
                <w:numId w:val="35"/>
              </w:numPr>
              <w:tabs>
                <w:tab w:val="left" w:pos="4080"/>
              </w:tabs>
              <w:rPr>
                <w:rFonts w:ascii="Helvetica Neue" w:hAnsi="Helvetica Neue"/>
                <w:sz w:val="22"/>
                <w:szCs w:val="22"/>
              </w:rPr>
            </w:pPr>
            <w:r w:rsidRPr="00A8432D">
              <w:rPr>
                <w:rFonts w:ascii="Helvetica Neue" w:hAnsi="Helvetica Neue"/>
                <w:sz w:val="22"/>
                <w:szCs w:val="22"/>
              </w:rPr>
              <w:t>Academic formatting: double-spaced, 12-point serif font</w:t>
            </w:r>
          </w:p>
          <w:p w14:paraId="79A4EA62" w14:textId="13EC4F86" w:rsidR="00513318" w:rsidRDefault="00513318" w:rsidP="00513318">
            <w:pPr>
              <w:numPr>
                <w:ilvl w:val="0"/>
                <w:numId w:val="35"/>
              </w:numPr>
              <w:tabs>
                <w:tab w:val="left" w:pos="4080"/>
              </w:tabs>
              <w:rPr>
                <w:rFonts w:ascii="Helvetica Neue" w:hAnsi="Helvetica Neue"/>
                <w:sz w:val="22"/>
                <w:szCs w:val="22"/>
              </w:rPr>
            </w:pPr>
            <w:r w:rsidRPr="00A8432D">
              <w:rPr>
                <w:rFonts w:ascii="Helvetica Neue" w:hAnsi="Helvetica Neue"/>
                <w:sz w:val="22"/>
                <w:szCs w:val="22"/>
              </w:rPr>
              <w:t>Carefully proofread</w:t>
            </w:r>
          </w:p>
          <w:p w14:paraId="5E520D2B" w14:textId="4D34B2B6" w:rsidR="007B313A" w:rsidRPr="007B313A" w:rsidRDefault="007B313A" w:rsidP="00513318">
            <w:pPr>
              <w:numPr>
                <w:ilvl w:val="0"/>
                <w:numId w:val="35"/>
              </w:numPr>
              <w:tabs>
                <w:tab w:val="left" w:pos="4080"/>
              </w:tabs>
              <w:rPr>
                <w:rFonts w:ascii="Helvetica Neue" w:hAnsi="Helvetica Neue"/>
                <w:sz w:val="22"/>
                <w:szCs w:val="22"/>
              </w:rPr>
            </w:pPr>
            <w:r>
              <w:rPr>
                <w:rFonts w:ascii="Helvetica Neue" w:hAnsi="Helvetica Neue"/>
                <w:sz w:val="22"/>
                <w:szCs w:val="22"/>
              </w:rPr>
              <w:t>A</w:t>
            </w:r>
            <w:r w:rsidRPr="007B313A">
              <w:rPr>
                <w:rFonts w:ascii="Helvetica Neue" w:hAnsi="Helvetica Neue"/>
                <w:sz w:val="22"/>
                <w:szCs w:val="22"/>
              </w:rPr>
              <w:t xml:space="preserve">ssessed using </w:t>
            </w:r>
            <w:r w:rsidR="007E4698">
              <w:rPr>
                <w:rFonts w:ascii="Helvetica Neue" w:hAnsi="Helvetica Neue"/>
                <w:sz w:val="22"/>
                <w:szCs w:val="22"/>
              </w:rPr>
              <w:t xml:space="preserve">the </w:t>
            </w:r>
            <w:r w:rsidRPr="007B313A">
              <w:rPr>
                <w:rFonts w:ascii="Helvetica Neue" w:hAnsi="Helvetica Neue"/>
                <w:sz w:val="22"/>
                <w:szCs w:val="22"/>
              </w:rPr>
              <w:t>Envision Literary Analysis rubric</w:t>
            </w:r>
          </w:p>
          <w:p w14:paraId="4DC70AF3" w14:textId="4A9A59A9" w:rsidR="008A1E1D" w:rsidRPr="0071554B" w:rsidRDefault="008A1E1D" w:rsidP="009063C3">
            <w:pPr>
              <w:tabs>
                <w:tab w:val="left" w:pos="4080"/>
              </w:tabs>
              <w:rPr>
                <w:rFonts w:ascii="Helvetica Neue" w:hAnsi="Helvetica Neue"/>
                <w:sz w:val="22"/>
                <w:szCs w:val="22"/>
              </w:rPr>
            </w:pPr>
          </w:p>
        </w:tc>
      </w:tr>
    </w:tbl>
    <w:p w14:paraId="3CE939D0" w14:textId="74085B50" w:rsidR="008E7195" w:rsidRDefault="00326E63" w:rsidP="00BB38DB">
      <w:pPr>
        <w:pStyle w:val="Heading1"/>
      </w:pPr>
      <w:r w:rsidRPr="0071554B">
        <w:t>The Criteria for Success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60"/>
      </w:tblGrid>
      <w:tr w:rsidR="00924C8B" w:rsidRPr="007F1EE7" w14:paraId="403B5E1B" w14:textId="77777777" w:rsidTr="00A2777A">
        <w:trPr>
          <w:trHeight w:val="272"/>
        </w:trPr>
        <w:tc>
          <w:tcPr>
            <w:tcW w:w="13860" w:type="dxa"/>
            <w:shd w:val="clear" w:color="auto" w:fill="CCC0D9" w:themeFill="accent4" w:themeFillTint="66"/>
          </w:tcPr>
          <w:p w14:paraId="43CE39DA" w14:textId="77777777" w:rsidR="00924C8B" w:rsidRDefault="00924C8B" w:rsidP="00A2777A">
            <w:pPr>
              <w:rPr>
                <w:rFonts w:ascii="Helvetica Neue" w:hAnsi="Helvetica Neue"/>
                <w:b/>
                <w:sz w:val="22"/>
                <w:szCs w:val="22"/>
                <w:shd w:val="clear" w:color="auto" w:fill="CCC0D9" w:themeFill="accent4" w:themeFillTint="66"/>
              </w:rPr>
            </w:pPr>
            <w:r>
              <w:rPr>
                <w:rFonts w:ascii="Helvetica Neue" w:hAnsi="Helvetica Neue"/>
                <w:b/>
                <w:sz w:val="22"/>
                <w:szCs w:val="22"/>
                <w:shd w:val="clear" w:color="auto" w:fill="CCC0D9" w:themeFill="accent4" w:themeFillTint="66"/>
              </w:rPr>
              <w:t>3</w:t>
            </w:r>
            <w:r w:rsidRPr="009300FD">
              <w:rPr>
                <w:rFonts w:ascii="Helvetica Neue" w:hAnsi="Helvetica Neue"/>
                <w:b/>
                <w:sz w:val="22"/>
                <w:szCs w:val="22"/>
                <w:shd w:val="clear" w:color="auto" w:fill="CCC0D9" w:themeFill="accent4" w:themeFillTint="66"/>
              </w:rPr>
              <w:t xml:space="preserve">. </w:t>
            </w:r>
            <w:r>
              <w:rPr>
                <w:rFonts w:ascii="Helvetica Neue" w:hAnsi="Helvetica Neue"/>
                <w:b/>
                <w:sz w:val="22"/>
                <w:szCs w:val="22"/>
                <w:shd w:val="clear" w:color="auto" w:fill="CCC0D9" w:themeFill="accent4" w:themeFillTint="66"/>
              </w:rPr>
              <w:t>Describe what success looks like</w:t>
            </w:r>
          </w:p>
          <w:p w14:paraId="598E395C" w14:textId="77777777" w:rsidR="00924C8B" w:rsidRPr="007F1EE7" w:rsidRDefault="00924C8B" w:rsidP="00A2777A">
            <w:pPr>
              <w:tabs>
                <w:tab w:val="left" w:pos="972"/>
              </w:tabs>
              <w:rPr>
                <w:rFonts w:ascii="Helvetica Neue" w:hAnsi="Helvetica Neue"/>
                <w:sz w:val="22"/>
                <w:szCs w:val="22"/>
              </w:rPr>
            </w:pPr>
            <w:r>
              <w:rPr>
                <w:rFonts w:ascii="Helvetica Neue" w:hAnsi="Helvetica Neue"/>
                <w:i/>
                <w:color w:val="1F497D" w:themeColor="text2"/>
                <w:sz w:val="18"/>
                <w:szCs w:val="18"/>
                <w:shd w:val="clear" w:color="auto" w:fill="CCC0D9" w:themeFill="accent4" w:themeFillTint="66"/>
              </w:rPr>
              <w:t xml:space="preserve">Describe a successful student product or performance that might emerge from the task explained above, in Box 2. Use your imagination and/or actual experience to get specific. Pick a student in your mind and imagine—in detail—what he or she would produce or perform. </w:t>
            </w:r>
          </w:p>
        </w:tc>
      </w:tr>
      <w:tr w:rsidR="00924C8B" w:rsidRPr="00237CC4" w14:paraId="035968BE" w14:textId="77777777" w:rsidTr="00A2777A">
        <w:trPr>
          <w:trHeight w:val="298"/>
        </w:trPr>
        <w:tc>
          <w:tcPr>
            <w:tcW w:w="13860" w:type="dxa"/>
          </w:tcPr>
          <w:p w14:paraId="5A27FF7E" w14:textId="77777777" w:rsidR="00513318" w:rsidRDefault="00513318" w:rsidP="00513318">
            <w:pPr>
              <w:tabs>
                <w:tab w:val="left" w:pos="4080"/>
              </w:tabs>
              <w:rPr>
                <w:rFonts w:ascii="Helvetica Neue" w:hAnsi="Helvetica Neue"/>
              </w:rPr>
            </w:pPr>
            <w:r>
              <w:rPr>
                <w:rFonts w:ascii="Helvetica Neue" w:hAnsi="Helvetica Neue"/>
              </w:rPr>
              <w:t xml:space="preserve">After creating a striking sculpture of Geryon (made from parts she found in a junkyard) based on her reading of those lines in Canto 17, a student now does a written analysis of Dante’s description of the monster Geryon. Something she noticed was how horrifying the monster actually was once she had created the sculpture. This surprised her. In her initial reading, she thought the monster sounded cool but not scary looking. Upon further analysis, she notices that the pilgrim’s 1st-person description of the monster is done in a tone that is plain and matter of fact, unlike the very dramatic and fearful descriptions the narrator has given of earlier monster-guardians of higher circles of hell.  </w:t>
            </w:r>
          </w:p>
          <w:p w14:paraId="4B815E8A" w14:textId="77777777" w:rsidR="00513318" w:rsidRDefault="00513318" w:rsidP="00513318">
            <w:pPr>
              <w:tabs>
                <w:tab w:val="left" w:pos="4080"/>
              </w:tabs>
              <w:rPr>
                <w:rFonts w:ascii="Helvetica Neue" w:hAnsi="Helvetica Neue"/>
              </w:rPr>
            </w:pPr>
          </w:p>
          <w:p w14:paraId="3D149ED6" w14:textId="0E3AF1E5" w:rsidR="00513318" w:rsidRDefault="00513318" w:rsidP="00513318">
            <w:pPr>
              <w:tabs>
                <w:tab w:val="left" w:pos="4080"/>
              </w:tabs>
              <w:rPr>
                <w:rFonts w:ascii="Helvetica Neue" w:hAnsi="Helvetica Neue"/>
              </w:rPr>
            </w:pPr>
            <w:r>
              <w:rPr>
                <w:rFonts w:ascii="Helvetica Neue" w:hAnsi="Helvetica Neue"/>
              </w:rPr>
              <w:t>She selects well-chosen quotes to show the change in Dante’s style. She uses her knowledge of word connotation to support her claim that Dante is becoming more objective and less emotional. She is not summarizing plot but attending to the way that Dante uses language and its service to one of the poem’s themes. Her thesis: Dante the W</w:t>
            </w:r>
            <w:r w:rsidRPr="0064796F">
              <w:rPr>
                <w:rFonts w:ascii="Helvetica Neue" w:hAnsi="Helvetica Neue"/>
              </w:rPr>
              <w:t xml:space="preserve">riter is signaling to the reader that </w:t>
            </w:r>
            <w:r>
              <w:rPr>
                <w:rFonts w:ascii="Helvetica Neue" w:hAnsi="Helvetica Neue"/>
              </w:rPr>
              <w:t>Dante the P</w:t>
            </w:r>
            <w:r w:rsidRPr="0064796F">
              <w:rPr>
                <w:rFonts w:ascii="Helvetica Neue" w:hAnsi="Helvetica Neue"/>
              </w:rPr>
              <w:t xml:space="preserve">ilgrim is maturing on his journey, </w:t>
            </w:r>
            <w:r w:rsidR="00AE0599">
              <w:rPr>
                <w:rFonts w:ascii="Helvetica Neue" w:hAnsi="Helvetica Neue"/>
              </w:rPr>
              <w:t>learning how to react</w:t>
            </w:r>
            <w:r w:rsidRPr="0064796F">
              <w:rPr>
                <w:rFonts w:ascii="Helvetica Neue" w:hAnsi="Helvetica Neue"/>
              </w:rPr>
              <w:t xml:space="preserve"> to the creatures of hell with neither sympathy nor fear, but with the cold acceptance that Virgil, and God, ultimately expect from him.</w:t>
            </w:r>
          </w:p>
          <w:p w14:paraId="5B1E5540" w14:textId="77777777" w:rsidR="00513318" w:rsidRDefault="00513318" w:rsidP="00513318">
            <w:pPr>
              <w:tabs>
                <w:tab w:val="left" w:pos="4080"/>
              </w:tabs>
              <w:rPr>
                <w:rFonts w:ascii="Helvetica Neue" w:hAnsi="Helvetica Neue"/>
              </w:rPr>
            </w:pPr>
          </w:p>
          <w:p w14:paraId="35B96C77" w14:textId="77777777" w:rsidR="00513318" w:rsidRPr="00237CC4" w:rsidRDefault="00513318" w:rsidP="00513318">
            <w:pPr>
              <w:tabs>
                <w:tab w:val="left" w:pos="4080"/>
              </w:tabs>
              <w:rPr>
                <w:rFonts w:ascii="Helvetica Neue" w:hAnsi="Helvetica Neue"/>
              </w:rPr>
            </w:pPr>
            <w:r>
              <w:rPr>
                <w:rFonts w:ascii="Helvetica Neue" w:hAnsi="Helvetica Neue"/>
              </w:rPr>
              <w:t>In the paper, she demonstrates the ability to quote text in varied and stylish ways, including the colon method, “surgical quoting,” and block quoting.</w:t>
            </w:r>
          </w:p>
          <w:p w14:paraId="4537A8F4" w14:textId="77777777" w:rsidR="00924C8B" w:rsidRPr="00237CC4" w:rsidRDefault="00924C8B" w:rsidP="00A2777A">
            <w:pPr>
              <w:rPr>
                <w:rFonts w:ascii="Helvetica Neue" w:hAnsi="Helvetica Neue"/>
                <w:b/>
              </w:rPr>
            </w:pPr>
          </w:p>
        </w:tc>
      </w:tr>
    </w:tbl>
    <w:p w14:paraId="08F8973A" w14:textId="77777777" w:rsidR="00924C8B" w:rsidRPr="0071554B" w:rsidRDefault="00924C8B">
      <w:pPr>
        <w:rPr>
          <w:rFonts w:ascii="Helvetica Neue" w:hAnsi="Helvetica Neue"/>
          <w:b/>
        </w:rPr>
      </w:pPr>
    </w:p>
    <w:tbl>
      <w:tblPr>
        <w:tblStyle w:val="TableGrid"/>
        <w:tblW w:w="13860" w:type="dxa"/>
        <w:tblInd w:w="108" w:type="dxa"/>
        <w:tblLook w:val="04A0" w:firstRow="1" w:lastRow="0" w:firstColumn="1" w:lastColumn="0" w:noHBand="0" w:noVBand="1"/>
      </w:tblPr>
      <w:tblGrid>
        <w:gridCol w:w="13860"/>
      </w:tblGrid>
      <w:tr w:rsidR="00603DF4" w:rsidRPr="0071554B" w14:paraId="32C8E60B" w14:textId="77777777" w:rsidTr="00603DF4">
        <w:tc>
          <w:tcPr>
            <w:tcW w:w="13860" w:type="dxa"/>
            <w:shd w:val="clear" w:color="auto" w:fill="CCC0D9" w:themeFill="accent4" w:themeFillTint="66"/>
          </w:tcPr>
          <w:p w14:paraId="421A7A82" w14:textId="2C5D6168" w:rsidR="00603DF4" w:rsidRPr="0071554B" w:rsidRDefault="00326E63" w:rsidP="00603DF4">
            <w:pPr>
              <w:rPr>
                <w:rFonts w:ascii="Helvetica Neue" w:hAnsi="Helvetica Neue"/>
                <w:b/>
                <w:sz w:val="22"/>
                <w:szCs w:val="22"/>
              </w:rPr>
            </w:pPr>
            <w:r w:rsidRPr="0071554B">
              <w:rPr>
                <w:rFonts w:ascii="Helvetica Neue" w:hAnsi="Helvetica Neue"/>
                <w:b/>
                <w:sz w:val="22"/>
                <w:szCs w:val="22"/>
              </w:rPr>
              <w:t>3</w:t>
            </w:r>
            <w:r w:rsidR="005C4BC4">
              <w:rPr>
                <w:rFonts w:ascii="Helvetica Neue" w:hAnsi="Helvetica Neue"/>
                <w:b/>
                <w:sz w:val="22"/>
                <w:szCs w:val="22"/>
              </w:rPr>
              <w:t>a</w:t>
            </w:r>
            <w:r w:rsidR="00774D0A" w:rsidRPr="0071554B">
              <w:rPr>
                <w:rFonts w:ascii="Helvetica Neue" w:hAnsi="Helvetica Neue"/>
                <w:b/>
                <w:sz w:val="22"/>
                <w:szCs w:val="22"/>
              </w:rPr>
              <w:t xml:space="preserve">. </w:t>
            </w:r>
            <w:r w:rsidR="00603DF4" w:rsidRPr="0071554B">
              <w:rPr>
                <w:rFonts w:ascii="Helvetica Neue" w:hAnsi="Helvetica Neue"/>
                <w:b/>
                <w:sz w:val="22"/>
                <w:szCs w:val="22"/>
              </w:rPr>
              <w:t>Rubric</w:t>
            </w:r>
            <w:r w:rsidR="00515A4F">
              <w:rPr>
                <w:rFonts w:ascii="Helvetica Neue" w:hAnsi="Helvetica Neue"/>
                <w:b/>
                <w:sz w:val="22"/>
                <w:szCs w:val="22"/>
              </w:rPr>
              <w:t xml:space="preserve"> and domains </w:t>
            </w:r>
          </w:p>
          <w:p w14:paraId="6DE94B09" w14:textId="77777777" w:rsidR="00924C8B" w:rsidRDefault="00924C8B" w:rsidP="00924C8B">
            <w:pPr>
              <w:rPr>
                <w:rFonts w:ascii="Helvetica Neue" w:hAnsi="Helvetica Neue"/>
                <w:i/>
                <w:color w:val="1F497D" w:themeColor="text2"/>
                <w:sz w:val="18"/>
                <w:szCs w:val="18"/>
                <w:shd w:val="clear" w:color="auto" w:fill="CCC0D9" w:themeFill="accent4" w:themeFillTint="66"/>
              </w:rPr>
            </w:pPr>
            <w:r>
              <w:rPr>
                <w:rFonts w:ascii="Helvetica Neue" w:hAnsi="Helvetica Neue"/>
                <w:i/>
                <w:color w:val="1F497D" w:themeColor="text2"/>
                <w:sz w:val="18"/>
                <w:szCs w:val="18"/>
                <w:shd w:val="clear" w:color="auto" w:fill="CCC0D9" w:themeFill="accent4" w:themeFillTint="66"/>
              </w:rPr>
              <w:t xml:space="preserve">What rubric(s) will measure the student’s level of proficiency within the Performance Assessment? The rubric(s) describe what </w:t>
            </w:r>
            <w:r w:rsidRPr="006C7391">
              <w:rPr>
                <w:rFonts w:ascii="Helvetica Neue" w:hAnsi="Helvetica Neue"/>
                <w:i/>
                <w:color w:val="1F497D" w:themeColor="text2"/>
                <w:sz w:val="18"/>
                <w:szCs w:val="18"/>
                <w:shd w:val="clear" w:color="auto" w:fill="CCC0D9" w:themeFill="accent4" w:themeFillTint="66"/>
              </w:rPr>
              <w:t xml:space="preserve">it means to meet each learning target </w:t>
            </w:r>
            <w:r>
              <w:rPr>
                <w:rFonts w:ascii="Helvetica Neue" w:hAnsi="Helvetica Neue"/>
                <w:i/>
                <w:color w:val="1F497D" w:themeColor="text2"/>
                <w:sz w:val="18"/>
                <w:szCs w:val="18"/>
                <w:shd w:val="clear" w:color="auto" w:fill="CCC0D9" w:themeFill="accent4" w:themeFillTint="66"/>
              </w:rPr>
              <w:t>that you identified in Box 1a</w:t>
            </w:r>
            <w:r w:rsidRPr="006C7391">
              <w:rPr>
                <w:rFonts w:ascii="Helvetica Neue" w:hAnsi="Helvetica Neue"/>
                <w:i/>
                <w:color w:val="1F497D" w:themeColor="text2"/>
                <w:sz w:val="18"/>
                <w:szCs w:val="18"/>
                <w:shd w:val="clear" w:color="auto" w:fill="CCC0D9" w:themeFill="accent4" w:themeFillTint="66"/>
              </w:rPr>
              <w:t>.</w:t>
            </w:r>
            <w:r>
              <w:rPr>
                <w:rFonts w:ascii="Helvetica Neue" w:hAnsi="Helvetica Neue"/>
                <w:i/>
                <w:color w:val="1F497D" w:themeColor="text2"/>
                <w:sz w:val="18"/>
                <w:szCs w:val="18"/>
                <w:shd w:val="clear" w:color="auto" w:fill="CCC0D9" w:themeFill="accent4" w:themeFillTint="66"/>
              </w:rPr>
              <w:t xml:space="preserve"> If the rubric already exists, name its dimensions. If it doesn’t yet exist, summarize what it should look like.</w:t>
            </w:r>
          </w:p>
          <w:p w14:paraId="74EC92CE" w14:textId="29F0922E" w:rsidR="00603DF4" w:rsidRPr="0071554B" w:rsidRDefault="00924C8B" w:rsidP="00924C8B">
            <w:pPr>
              <w:rPr>
                <w:rFonts w:ascii="Helvetica Neue" w:hAnsi="Helvetica Neue"/>
                <w:b/>
                <w:sz w:val="22"/>
                <w:szCs w:val="22"/>
              </w:rPr>
            </w:pPr>
            <w:r>
              <w:rPr>
                <w:rFonts w:ascii="Helvetica Neue" w:hAnsi="Helvetica Neue"/>
                <w:i/>
                <w:color w:val="1F497D" w:themeColor="text2"/>
                <w:sz w:val="18"/>
                <w:szCs w:val="18"/>
                <w:shd w:val="clear" w:color="auto" w:fill="CCC0D9" w:themeFill="accent4" w:themeFillTint="66"/>
              </w:rPr>
              <w:t xml:space="preserve">Note: </w:t>
            </w:r>
            <w:r w:rsidRPr="006C7391">
              <w:rPr>
                <w:rFonts w:ascii="Helvetica Neue" w:hAnsi="Helvetica Neue"/>
                <w:i/>
                <w:color w:val="1F497D" w:themeColor="text2"/>
                <w:sz w:val="18"/>
                <w:szCs w:val="18"/>
                <w:shd w:val="clear" w:color="auto" w:fill="CCC0D9" w:themeFill="accent4" w:themeFillTint="66"/>
              </w:rPr>
              <w:t>Be careful that you are not evaluating something different from, or more than, what is targeted or taught.</w:t>
            </w:r>
          </w:p>
        </w:tc>
      </w:tr>
      <w:tr w:rsidR="00603DF4" w:rsidRPr="0071554B" w14:paraId="29C7276D" w14:textId="77777777" w:rsidTr="00603DF4">
        <w:tc>
          <w:tcPr>
            <w:tcW w:w="13860" w:type="dxa"/>
            <w:shd w:val="clear" w:color="auto" w:fill="auto"/>
          </w:tcPr>
          <w:p w14:paraId="70D1156C" w14:textId="77777777" w:rsidR="00513318" w:rsidRDefault="00513318" w:rsidP="00513318">
            <w:pPr>
              <w:rPr>
                <w:rFonts w:ascii="Helvetica Neue" w:hAnsi="Helvetica Neue"/>
                <w:sz w:val="22"/>
                <w:szCs w:val="22"/>
              </w:rPr>
            </w:pPr>
          </w:p>
          <w:p w14:paraId="28EB9573" w14:textId="77777777" w:rsidR="00513318" w:rsidRDefault="00513318" w:rsidP="00513318">
            <w:pPr>
              <w:rPr>
                <w:rFonts w:ascii="Helvetica Neue" w:hAnsi="Helvetica Neue"/>
                <w:sz w:val="22"/>
                <w:szCs w:val="22"/>
              </w:rPr>
            </w:pPr>
            <w:r>
              <w:rPr>
                <w:rFonts w:ascii="Helvetica Neue" w:hAnsi="Helvetica Neue"/>
                <w:sz w:val="22"/>
                <w:szCs w:val="22"/>
              </w:rPr>
              <w:t>Envision/Stanford textual analysis rubric</w:t>
            </w:r>
          </w:p>
          <w:p w14:paraId="380F902A" w14:textId="0611F788" w:rsidR="00603DF4" w:rsidRDefault="00603DF4" w:rsidP="00603DF4">
            <w:pPr>
              <w:rPr>
                <w:rFonts w:ascii="Helvetica Neue" w:hAnsi="Helvetica Neue"/>
                <w:sz w:val="22"/>
                <w:szCs w:val="22"/>
              </w:rPr>
            </w:pPr>
          </w:p>
          <w:p w14:paraId="253F1DB1" w14:textId="77777777" w:rsidR="00924C8B" w:rsidRPr="0071554B" w:rsidRDefault="00924C8B" w:rsidP="00603DF4">
            <w:pPr>
              <w:rPr>
                <w:rFonts w:ascii="Helvetica Neue" w:hAnsi="Helvetica Neue"/>
                <w:sz w:val="22"/>
                <w:szCs w:val="22"/>
              </w:rPr>
            </w:pPr>
          </w:p>
          <w:p w14:paraId="5132ED51" w14:textId="77777777" w:rsidR="00326E63" w:rsidRPr="0071554B" w:rsidRDefault="00326E63" w:rsidP="00603DF4">
            <w:pPr>
              <w:rPr>
                <w:rFonts w:ascii="Helvetica Neue" w:hAnsi="Helvetica Neue"/>
                <w:sz w:val="22"/>
                <w:szCs w:val="22"/>
              </w:rPr>
            </w:pPr>
          </w:p>
        </w:tc>
      </w:tr>
    </w:tbl>
    <w:p w14:paraId="01E98FA5" w14:textId="29B8822C" w:rsidR="00FB3348" w:rsidRDefault="00FB3348" w:rsidP="00900CB5">
      <w:pPr>
        <w:rPr>
          <w:rFonts w:ascii="Helvetica Neue" w:hAnsi="Helvetica Neue"/>
          <w:b/>
          <w:sz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60"/>
      </w:tblGrid>
      <w:tr w:rsidR="008E48F8" w:rsidRPr="0071554B" w14:paraId="1130DF84" w14:textId="77777777" w:rsidTr="008E48F8">
        <w:trPr>
          <w:trHeight w:val="272"/>
        </w:trPr>
        <w:tc>
          <w:tcPr>
            <w:tcW w:w="13860" w:type="dxa"/>
            <w:shd w:val="clear" w:color="auto" w:fill="CCC0D9" w:themeFill="accent4" w:themeFillTint="66"/>
          </w:tcPr>
          <w:p w14:paraId="01981CC0" w14:textId="77777777" w:rsidR="008E48F8" w:rsidRDefault="008E48F8" w:rsidP="008E48F8">
            <w:pPr>
              <w:rPr>
                <w:rStyle w:val="Hyperlink"/>
                <w:rFonts w:ascii="Helvetica Neue" w:hAnsi="Helvetica Neue"/>
                <w:b/>
                <w:color w:val="auto"/>
                <w:sz w:val="22"/>
                <w:szCs w:val="22"/>
                <w:shd w:val="clear" w:color="auto" w:fill="CCC0D9" w:themeFill="accent4" w:themeFillTint="66"/>
              </w:rPr>
            </w:pPr>
            <w:r>
              <w:rPr>
                <w:rFonts w:ascii="Helvetica Neue" w:hAnsi="Helvetica Neue"/>
                <w:b/>
                <w:sz w:val="22"/>
                <w:szCs w:val="22"/>
                <w:shd w:val="clear" w:color="auto" w:fill="CCC0D9" w:themeFill="accent4" w:themeFillTint="66"/>
              </w:rPr>
              <w:t>3b</w:t>
            </w:r>
            <w:r w:rsidRPr="0071554B">
              <w:rPr>
                <w:rFonts w:ascii="Helvetica Neue" w:hAnsi="Helvetica Neue"/>
                <w:b/>
                <w:sz w:val="22"/>
                <w:szCs w:val="22"/>
                <w:shd w:val="clear" w:color="auto" w:fill="CCC0D9" w:themeFill="accent4" w:themeFillTint="66"/>
              </w:rPr>
              <w:t>. Meeting the needs of diverse students</w:t>
            </w:r>
            <w:r>
              <w:rPr>
                <w:rStyle w:val="Hyperlink"/>
                <w:rFonts w:ascii="Helvetica Neue" w:hAnsi="Helvetica Neue"/>
                <w:b/>
                <w:color w:val="auto"/>
                <w:sz w:val="22"/>
                <w:szCs w:val="22"/>
                <w:shd w:val="clear" w:color="auto" w:fill="CCC0D9" w:themeFill="accent4" w:themeFillTint="66"/>
              </w:rPr>
              <w:t xml:space="preserve"> </w:t>
            </w:r>
          </w:p>
          <w:p w14:paraId="43939E68" w14:textId="77777777" w:rsidR="008E48F8" w:rsidRPr="0071554B" w:rsidRDefault="008E48F8" w:rsidP="008E48F8">
            <w:pPr>
              <w:rPr>
                <w:rFonts w:ascii="Helvetica Neue" w:hAnsi="Helvetica Neue"/>
                <w:sz w:val="22"/>
                <w:szCs w:val="22"/>
              </w:rPr>
            </w:pPr>
            <w:r w:rsidRPr="00FF77AA">
              <w:rPr>
                <w:rFonts w:ascii="Helvetica Neue" w:hAnsi="Helvetica Neue"/>
                <w:i/>
                <w:color w:val="1F497D" w:themeColor="text2"/>
                <w:sz w:val="18"/>
                <w:szCs w:val="18"/>
                <w:shd w:val="clear" w:color="auto" w:fill="CCC0D9" w:themeFill="accent4" w:themeFillTint="66"/>
              </w:rPr>
              <w:t>Accommodations, language supports, reading supports</w:t>
            </w:r>
          </w:p>
        </w:tc>
      </w:tr>
      <w:tr w:rsidR="008E48F8" w:rsidRPr="003635FF" w14:paraId="005FB451" w14:textId="77777777" w:rsidTr="008E48F8">
        <w:trPr>
          <w:trHeight w:val="298"/>
        </w:trPr>
        <w:tc>
          <w:tcPr>
            <w:tcW w:w="13860" w:type="dxa"/>
          </w:tcPr>
          <w:p w14:paraId="3D8A0F7F" w14:textId="4571793F" w:rsidR="008E48F8" w:rsidRPr="00FC74CA" w:rsidRDefault="00FC74CA" w:rsidP="00FC74CA">
            <w:pPr>
              <w:pStyle w:val="ListParagraph"/>
              <w:numPr>
                <w:ilvl w:val="0"/>
                <w:numId w:val="44"/>
              </w:numPr>
              <w:rPr>
                <w:rFonts w:ascii="Helvetica Neue" w:hAnsi="Helvetica Neue"/>
                <w:b/>
                <w:sz w:val="20"/>
              </w:rPr>
            </w:pPr>
            <w:r>
              <w:rPr>
                <w:rFonts w:ascii="Helvetica Neue" w:hAnsi="Helvetica Neue"/>
                <w:sz w:val="20"/>
              </w:rPr>
              <w:t>Students have access to different translations of Dante’s Inferno, at different lexiles.</w:t>
            </w:r>
          </w:p>
          <w:p w14:paraId="45F1FFA1" w14:textId="10BC89BE" w:rsidR="00FC74CA" w:rsidRPr="00FC74CA" w:rsidRDefault="00FC74CA" w:rsidP="00FC74CA">
            <w:pPr>
              <w:pStyle w:val="ListParagraph"/>
              <w:numPr>
                <w:ilvl w:val="0"/>
                <w:numId w:val="44"/>
              </w:numPr>
              <w:rPr>
                <w:rFonts w:ascii="Helvetica Neue" w:hAnsi="Helvetica Neue"/>
                <w:b/>
                <w:sz w:val="20"/>
              </w:rPr>
            </w:pPr>
            <w:r>
              <w:rPr>
                <w:rFonts w:ascii="Helvetica Neue" w:hAnsi="Helvetica Neue"/>
                <w:sz w:val="20"/>
              </w:rPr>
              <w:t xml:space="preserve">Where accomodations allow, oral </w:t>
            </w:r>
            <w:r w:rsidR="00C45099">
              <w:rPr>
                <w:rFonts w:ascii="Helvetica Neue" w:hAnsi="Helvetica Neue"/>
                <w:sz w:val="20"/>
              </w:rPr>
              <w:t>presentations of artistic choices and textual analysis can serve as evidence of students’ interpretive skills.</w:t>
            </w:r>
            <w:bookmarkStart w:id="1" w:name="_GoBack"/>
            <w:bookmarkEnd w:id="1"/>
          </w:p>
          <w:p w14:paraId="23741E6B" w14:textId="3495E029" w:rsidR="00FC74CA" w:rsidRPr="00FC74CA" w:rsidRDefault="00FC74CA" w:rsidP="00FC74CA">
            <w:pPr>
              <w:pStyle w:val="ListParagraph"/>
              <w:numPr>
                <w:ilvl w:val="0"/>
                <w:numId w:val="44"/>
              </w:numPr>
              <w:rPr>
                <w:rFonts w:ascii="Helvetica Neue" w:hAnsi="Helvetica Neue"/>
                <w:b/>
                <w:sz w:val="20"/>
              </w:rPr>
            </w:pPr>
            <w:r>
              <w:rPr>
                <w:rFonts w:ascii="Helvetica Neue" w:hAnsi="Helvetica Neue"/>
                <w:sz w:val="20"/>
              </w:rPr>
              <w:t xml:space="preserve">The rich body of </w:t>
            </w:r>
            <w:r w:rsidRPr="00FC74CA">
              <w:rPr>
                <w:rFonts w:ascii="Helvetica Neue" w:hAnsi="Helvetica Neue"/>
                <w:i/>
                <w:sz w:val="20"/>
              </w:rPr>
              <w:t>Inferno</w:t>
            </w:r>
            <w:r>
              <w:rPr>
                <w:rFonts w:ascii="Helvetica Neue" w:hAnsi="Helvetica Neue"/>
                <w:sz w:val="20"/>
              </w:rPr>
              <w:t xml:space="preserve"> art and illustration used throughout to help students understand the plot as a pre-reading exercise.</w:t>
            </w:r>
          </w:p>
          <w:p w14:paraId="748143BD" w14:textId="77777777" w:rsidR="008E48F8" w:rsidRDefault="008E48F8" w:rsidP="008E48F8">
            <w:pPr>
              <w:rPr>
                <w:rFonts w:ascii="Helvetica Neue" w:hAnsi="Helvetica Neue"/>
                <w:b/>
              </w:rPr>
            </w:pPr>
          </w:p>
          <w:p w14:paraId="1E10AA3D" w14:textId="77777777" w:rsidR="008E48F8" w:rsidRPr="003635FF" w:rsidRDefault="008E48F8" w:rsidP="008E48F8">
            <w:pPr>
              <w:rPr>
                <w:rFonts w:ascii="Helvetica Neue" w:hAnsi="Helvetica Neue"/>
                <w:b/>
              </w:rPr>
            </w:pPr>
          </w:p>
        </w:tc>
      </w:tr>
    </w:tbl>
    <w:p w14:paraId="5AE440D5" w14:textId="77777777" w:rsidR="008E48F8" w:rsidRDefault="008E48F8" w:rsidP="00900CB5">
      <w:pPr>
        <w:rPr>
          <w:rFonts w:ascii="Helvetica Neue" w:hAnsi="Helvetica Neue"/>
          <w:b/>
          <w:sz w:val="28"/>
        </w:rPr>
      </w:pPr>
    </w:p>
    <w:p w14:paraId="2AAD1838" w14:textId="4D86F32F" w:rsidR="008E48F8" w:rsidRDefault="008E48F8">
      <w:pPr>
        <w:rPr>
          <w:rFonts w:ascii="Helvetica Neue" w:hAnsi="Helvetica Neue"/>
          <w:b/>
          <w:sz w:val="28"/>
        </w:rPr>
      </w:pPr>
      <w:r>
        <w:rPr>
          <w:rFonts w:ascii="Helvetica Neue" w:hAnsi="Helvetica Neue"/>
          <w:b/>
          <w:sz w:val="28"/>
        </w:rPr>
        <w:br w:type="page"/>
      </w:r>
    </w:p>
    <w:p w14:paraId="359CFF27" w14:textId="77777777" w:rsidR="008E48F8" w:rsidRDefault="008E48F8" w:rsidP="008E48F8">
      <w:pPr>
        <w:pStyle w:val="Heading1"/>
      </w:pPr>
      <w:r>
        <w:t>Journey to Success</w:t>
      </w:r>
    </w:p>
    <w:p w14:paraId="62F53A68" w14:textId="77777777" w:rsidR="008E48F8" w:rsidRPr="007533EF" w:rsidRDefault="008E48F8" w:rsidP="008E48F8">
      <w:pPr>
        <w:spacing w:after="120"/>
        <w:rPr>
          <w:rFonts w:ascii="Helvetica Neue" w:eastAsia="Times New Roman" w:hAnsi="Helvetica Neue" w:cs="Times New Roman"/>
          <w:color w:val="000000"/>
          <w:sz w:val="20"/>
          <w:szCs w:val="20"/>
        </w:rPr>
      </w:pPr>
      <w:r>
        <w:rPr>
          <w:rFonts w:ascii="Helvetica Neue" w:eastAsia="Times New Roman" w:hAnsi="Helvetica Neue" w:cs="Times New Roman"/>
          <w:color w:val="000000"/>
          <w:sz w:val="20"/>
          <w:szCs w:val="20"/>
        </w:rPr>
        <w:t xml:space="preserve">After designing a complete performance assessment (parts 1, 2, &amp; 3 above), think through how to guide the student to achieving success.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60"/>
      </w:tblGrid>
      <w:tr w:rsidR="008E48F8" w:rsidRPr="0071554B" w14:paraId="05343CD0" w14:textId="77777777" w:rsidTr="008E48F8">
        <w:trPr>
          <w:trHeight w:val="272"/>
        </w:trPr>
        <w:tc>
          <w:tcPr>
            <w:tcW w:w="13860" w:type="dxa"/>
            <w:shd w:val="clear" w:color="auto" w:fill="CCC0D9" w:themeFill="accent4" w:themeFillTint="66"/>
          </w:tcPr>
          <w:p w14:paraId="74CE8D4E" w14:textId="77777777" w:rsidR="008E48F8" w:rsidRPr="0071554B" w:rsidRDefault="008E48F8" w:rsidP="008E48F8">
            <w:pPr>
              <w:rPr>
                <w:rStyle w:val="Hyperlink"/>
                <w:rFonts w:ascii="Helvetica Neue" w:hAnsi="Helvetica Neue"/>
                <w:b/>
                <w:color w:val="auto"/>
                <w:sz w:val="22"/>
                <w:szCs w:val="22"/>
              </w:rPr>
            </w:pPr>
            <w:r>
              <w:rPr>
                <w:rFonts w:ascii="Helvetica Neue" w:hAnsi="Helvetica Neue"/>
                <w:b/>
                <w:sz w:val="22"/>
                <w:szCs w:val="22"/>
              </w:rPr>
              <w:t>4. Narrative</w:t>
            </w:r>
          </w:p>
          <w:p w14:paraId="330FEE43" w14:textId="77777777" w:rsidR="008E48F8" w:rsidRPr="0071554B" w:rsidRDefault="008E48F8" w:rsidP="008E48F8">
            <w:pPr>
              <w:rPr>
                <w:rFonts w:ascii="Helvetica Neue" w:hAnsi="Helvetica Neue"/>
                <w:sz w:val="22"/>
                <w:szCs w:val="22"/>
              </w:rPr>
            </w:pPr>
            <w:r>
              <w:rPr>
                <w:rStyle w:val="Hyperlink"/>
                <w:rFonts w:ascii="Helvetica Neue" w:hAnsi="Helvetica Neue"/>
                <w:i/>
                <w:color w:val="1F497D" w:themeColor="text2"/>
                <w:sz w:val="18"/>
                <w:szCs w:val="18"/>
                <w:u w:val="none"/>
              </w:rPr>
              <w:t>Tell the story of the learning process. Describe</w:t>
            </w:r>
            <w:r w:rsidRPr="0071554B">
              <w:rPr>
                <w:rStyle w:val="Hyperlink"/>
                <w:rFonts w:ascii="Helvetica Neue" w:hAnsi="Helvetica Neue"/>
                <w:i/>
                <w:color w:val="1F497D" w:themeColor="text2"/>
                <w:sz w:val="18"/>
                <w:szCs w:val="18"/>
                <w:u w:val="none"/>
              </w:rPr>
              <w:t xml:space="preserve"> how students will learn </w:t>
            </w:r>
            <w:r>
              <w:rPr>
                <w:rStyle w:val="Hyperlink"/>
                <w:rFonts w:ascii="Helvetica Neue" w:hAnsi="Helvetica Neue"/>
                <w:i/>
                <w:color w:val="1F497D" w:themeColor="text2"/>
                <w:sz w:val="18"/>
                <w:szCs w:val="18"/>
                <w:u w:val="none"/>
              </w:rPr>
              <w:t>and practice the skills they will need to succeed on this performance assessment.</w:t>
            </w:r>
          </w:p>
        </w:tc>
      </w:tr>
      <w:tr w:rsidR="008E48F8" w:rsidRPr="003635FF" w14:paraId="088591BC" w14:textId="77777777" w:rsidTr="008E48F8">
        <w:trPr>
          <w:trHeight w:val="298"/>
        </w:trPr>
        <w:tc>
          <w:tcPr>
            <w:tcW w:w="13860" w:type="dxa"/>
          </w:tcPr>
          <w:p w14:paraId="5D802E5A" w14:textId="77777777" w:rsidR="008E48F8" w:rsidRDefault="008E48F8" w:rsidP="008E48F8">
            <w:pPr>
              <w:rPr>
                <w:rFonts w:ascii="Helvetica Neue" w:eastAsia="Times New Roman" w:hAnsi="Helvetica Neue" w:cs="Arial"/>
                <w:color w:val="000000"/>
                <w:sz w:val="23"/>
                <w:szCs w:val="23"/>
              </w:rPr>
            </w:pPr>
          </w:p>
          <w:p w14:paraId="3EFBBCCC" w14:textId="244FD8CF" w:rsidR="008E48F8" w:rsidRPr="008E48F8" w:rsidRDefault="008E48F8" w:rsidP="008E48F8">
            <w:pPr>
              <w:rPr>
                <w:rFonts w:ascii="Helvetica Neue" w:eastAsia="Times New Roman" w:hAnsi="Helvetica Neue" w:cs="Arial"/>
                <w:color w:val="000000"/>
                <w:sz w:val="23"/>
                <w:szCs w:val="23"/>
              </w:rPr>
            </w:pPr>
            <w:r w:rsidRPr="008E48F8">
              <w:rPr>
                <w:rFonts w:ascii="Helvetica Neue" w:eastAsia="Times New Roman" w:hAnsi="Helvetica Neue" w:cs="Arial"/>
                <w:color w:val="000000"/>
                <w:sz w:val="23"/>
                <w:szCs w:val="23"/>
              </w:rPr>
              <w:t xml:space="preserve">Many students struggle with interpreting another's words—especially a great author's—with words of their own. </w:t>
            </w:r>
            <w:r w:rsidR="00D24E63">
              <w:rPr>
                <w:rFonts w:ascii="Helvetica Neue" w:eastAsia="Times New Roman" w:hAnsi="Helvetica Neue" w:cs="Arial"/>
                <w:color w:val="000000"/>
                <w:sz w:val="23"/>
                <w:szCs w:val="23"/>
              </w:rPr>
              <w:t xml:space="preserve">To address that challenge, </w:t>
            </w:r>
            <w:r>
              <w:rPr>
                <w:rFonts w:ascii="Helvetica Neue" w:eastAsia="Times New Roman" w:hAnsi="Helvetica Neue" w:cs="Arial"/>
                <w:color w:val="000000"/>
                <w:sz w:val="23"/>
                <w:szCs w:val="23"/>
              </w:rPr>
              <w:t xml:space="preserve">this </w:t>
            </w:r>
            <w:r w:rsidR="00D24E63">
              <w:rPr>
                <w:rFonts w:ascii="Helvetica Neue" w:eastAsia="Times New Roman" w:hAnsi="Helvetica Neue" w:cs="Arial"/>
                <w:color w:val="000000"/>
                <w:sz w:val="23"/>
                <w:szCs w:val="23"/>
              </w:rPr>
              <w:t xml:space="preserve">learning </w:t>
            </w:r>
            <w:r>
              <w:rPr>
                <w:rFonts w:ascii="Helvetica Neue" w:eastAsia="Times New Roman" w:hAnsi="Helvetica Neue" w:cs="Arial"/>
                <w:color w:val="000000"/>
                <w:sz w:val="23"/>
                <w:szCs w:val="23"/>
              </w:rPr>
              <w:t xml:space="preserve">journey </w:t>
            </w:r>
            <w:r w:rsidR="00D24E63">
              <w:rPr>
                <w:rFonts w:ascii="Helvetica Neue" w:eastAsia="Times New Roman" w:hAnsi="Helvetica Neue" w:cs="Arial"/>
                <w:color w:val="000000"/>
                <w:sz w:val="23"/>
                <w:szCs w:val="23"/>
              </w:rPr>
              <w:t>takes students through an art project</w:t>
            </w:r>
            <w:r w:rsidRPr="008E48F8">
              <w:rPr>
                <w:rFonts w:ascii="Helvetica Neue" w:eastAsia="Times New Roman" w:hAnsi="Helvetica Neue" w:cs="Arial"/>
                <w:color w:val="000000"/>
                <w:sz w:val="23"/>
                <w:szCs w:val="23"/>
              </w:rPr>
              <w:t xml:space="preserve"> </w:t>
            </w:r>
            <w:r w:rsidRPr="00D24E63">
              <w:rPr>
                <w:rFonts w:ascii="Helvetica Neue" w:eastAsia="Times New Roman" w:hAnsi="Helvetica Neue" w:cs="Arial"/>
                <w:i/>
                <w:color w:val="000000"/>
                <w:sz w:val="23"/>
                <w:szCs w:val="23"/>
              </w:rPr>
              <w:t>before</w:t>
            </w:r>
            <w:r w:rsidRPr="008E48F8">
              <w:rPr>
                <w:rFonts w:ascii="Helvetica Neue" w:eastAsia="Times New Roman" w:hAnsi="Helvetica Neue" w:cs="Arial"/>
                <w:color w:val="000000"/>
                <w:sz w:val="23"/>
                <w:szCs w:val="23"/>
              </w:rPr>
              <w:t xml:space="preserve"> </w:t>
            </w:r>
            <w:r w:rsidR="00D24E63">
              <w:rPr>
                <w:rFonts w:ascii="Helvetica Neue" w:eastAsia="Times New Roman" w:hAnsi="Helvetica Neue" w:cs="Arial"/>
                <w:color w:val="000000"/>
                <w:sz w:val="23"/>
                <w:szCs w:val="23"/>
              </w:rPr>
              <w:t xml:space="preserve">they take up the challenge of writing the literary essay on Dante’s </w:t>
            </w:r>
            <w:r w:rsidR="00D24E63" w:rsidRPr="00D24E63">
              <w:rPr>
                <w:rFonts w:ascii="Helvetica Neue" w:eastAsia="Times New Roman" w:hAnsi="Helvetica Neue" w:cs="Arial"/>
                <w:i/>
                <w:color w:val="000000"/>
                <w:sz w:val="23"/>
                <w:szCs w:val="23"/>
              </w:rPr>
              <w:t>Inferno</w:t>
            </w:r>
            <w:r w:rsidRPr="008E48F8">
              <w:rPr>
                <w:rFonts w:ascii="Helvetica Neue" w:eastAsia="Times New Roman" w:hAnsi="Helvetica Neue" w:cs="Arial"/>
                <w:color w:val="000000"/>
                <w:sz w:val="23"/>
                <w:szCs w:val="23"/>
              </w:rPr>
              <w:t>. By drawing students into a different medium of expression, the art task effectively forces the students into an act of interpretation. For the textual analysis paper, students return to the land of words to explain what their art helped them notice.</w:t>
            </w:r>
          </w:p>
          <w:p w14:paraId="5F271025" w14:textId="77777777" w:rsidR="008E48F8" w:rsidRDefault="008E48F8" w:rsidP="008E48F8">
            <w:pPr>
              <w:rPr>
                <w:rFonts w:ascii="Helvetica Neue" w:eastAsia="Times New Roman" w:hAnsi="Helvetica Neue" w:cs="Arial"/>
                <w:color w:val="000000"/>
                <w:sz w:val="23"/>
                <w:szCs w:val="23"/>
              </w:rPr>
            </w:pPr>
          </w:p>
          <w:p w14:paraId="40704487" w14:textId="29C0CFE2" w:rsidR="00F71C74" w:rsidRDefault="008E48F8" w:rsidP="008E48F8">
            <w:pPr>
              <w:rPr>
                <w:rFonts w:ascii="Helvetica Neue" w:eastAsia="Times New Roman" w:hAnsi="Helvetica Neue" w:cs="Arial"/>
                <w:color w:val="000000"/>
                <w:sz w:val="23"/>
                <w:szCs w:val="23"/>
              </w:rPr>
            </w:pPr>
            <w:r>
              <w:rPr>
                <w:rFonts w:ascii="Helvetica Neue" w:eastAsia="Times New Roman" w:hAnsi="Helvetica Neue" w:cs="Arial"/>
                <w:color w:val="000000"/>
                <w:sz w:val="23"/>
                <w:szCs w:val="23"/>
              </w:rPr>
              <w:t>We begin by spending a few weeks reading the poem as a class.</w:t>
            </w:r>
            <w:r w:rsidRPr="008E48F8">
              <w:rPr>
                <w:rFonts w:ascii="Helvetica Neue" w:eastAsia="Times New Roman" w:hAnsi="Helvetica Neue" w:cs="Arial"/>
                <w:color w:val="000000"/>
                <w:sz w:val="23"/>
                <w:szCs w:val="23"/>
              </w:rPr>
              <w:t xml:space="preserve"> </w:t>
            </w:r>
            <w:r w:rsidR="00C327ED">
              <w:rPr>
                <w:rFonts w:ascii="Helvetica Neue" w:eastAsia="Times New Roman" w:hAnsi="Helvetica Neue" w:cs="Arial"/>
                <w:color w:val="000000"/>
                <w:sz w:val="23"/>
                <w:szCs w:val="23"/>
              </w:rPr>
              <w:t>We do lots</w:t>
            </w:r>
            <w:r w:rsidR="002D327A">
              <w:rPr>
                <w:rFonts w:ascii="Helvetica Neue" w:eastAsia="Times New Roman" w:hAnsi="Helvetica Neue" w:cs="Arial"/>
                <w:color w:val="000000"/>
                <w:sz w:val="23"/>
                <w:szCs w:val="23"/>
              </w:rPr>
              <w:t xml:space="preserve"> of in-class reading in the early Cantos to support students </w:t>
            </w:r>
            <w:r w:rsidR="00F71C74">
              <w:rPr>
                <w:rFonts w:ascii="Helvetica Neue" w:eastAsia="Times New Roman" w:hAnsi="Helvetica Neue" w:cs="Arial"/>
                <w:color w:val="000000"/>
                <w:sz w:val="23"/>
                <w:szCs w:val="23"/>
              </w:rPr>
              <w:t>getting used to the unusal form and language of the poem. As we get deeper into the poem, students are assigned more reading at home. In order to model and practice textual interpretation, Socratic seminar is a classroom routine throughout.</w:t>
            </w:r>
          </w:p>
          <w:p w14:paraId="164D8EB9" w14:textId="77777777" w:rsidR="00F71C74" w:rsidRDefault="00F71C74" w:rsidP="008E48F8">
            <w:pPr>
              <w:rPr>
                <w:rFonts w:ascii="Helvetica Neue" w:eastAsia="Times New Roman" w:hAnsi="Helvetica Neue" w:cs="Arial"/>
                <w:color w:val="000000"/>
                <w:sz w:val="23"/>
                <w:szCs w:val="23"/>
              </w:rPr>
            </w:pPr>
          </w:p>
          <w:p w14:paraId="69DA2F41" w14:textId="79B6666F" w:rsidR="008E48F8" w:rsidRDefault="00F71C74" w:rsidP="008E48F8">
            <w:pPr>
              <w:rPr>
                <w:rFonts w:ascii="Helvetica Neue" w:eastAsia="Times New Roman" w:hAnsi="Helvetica Neue" w:cs="Arial"/>
                <w:color w:val="000000"/>
                <w:sz w:val="23"/>
                <w:szCs w:val="23"/>
              </w:rPr>
            </w:pPr>
            <w:r>
              <w:rPr>
                <w:rFonts w:ascii="Helvetica Neue" w:eastAsia="Times New Roman" w:hAnsi="Helvetica Neue" w:cs="Arial"/>
                <w:color w:val="000000"/>
                <w:sz w:val="23"/>
                <w:szCs w:val="23"/>
              </w:rPr>
              <w:t xml:space="preserve">Meanwhile, the students are introduced to the wide range of artistic response to Dante's </w:t>
            </w:r>
            <w:r w:rsidRPr="00C327ED">
              <w:rPr>
                <w:rFonts w:ascii="Helvetica Neue" w:eastAsia="Times New Roman" w:hAnsi="Helvetica Neue" w:cs="Arial"/>
                <w:i/>
                <w:color w:val="000000"/>
                <w:sz w:val="23"/>
                <w:szCs w:val="23"/>
              </w:rPr>
              <w:t>Inferno</w:t>
            </w:r>
            <w:r>
              <w:rPr>
                <w:rFonts w:ascii="Helvetica Neue" w:eastAsia="Times New Roman" w:hAnsi="Helvetica Neue" w:cs="Arial"/>
                <w:color w:val="000000"/>
                <w:sz w:val="23"/>
                <w:szCs w:val="23"/>
              </w:rPr>
              <w:t xml:space="preserve"> over the centuries,</w:t>
            </w:r>
            <w:r w:rsidR="00924F71">
              <w:rPr>
                <w:rFonts w:ascii="Helvetica Neue" w:eastAsia="Times New Roman" w:hAnsi="Helvetica Neue" w:cs="Arial"/>
                <w:color w:val="000000"/>
                <w:sz w:val="23"/>
                <w:szCs w:val="23"/>
              </w:rPr>
              <w:t xml:space="preserve"> from Gustave Doré’s prints to William Blake’s poetry to </w:t>
            </w:r>
            <w:r w:rsidR="00C327ED">
              <w:rPr>
                <w:rFonts w:ascii="Helvetica Neue" w:eastAsia="Times New Roman" w:hAnsi="Helvetica Neue" w:cs="Arial"/>
                <w:color w:val="000000"/>
                <w:sz w:val="23"/>
                <w:szCs w:val="23"/>
              </w:rPr>
              <w:t xml:space="preserve">Marcus Sander’s and </w:t>
            </w:r>
            <w:r w:rsidR="00924F71">
              <w:rPr>
                <w:rFonts w:ascii="Helvetica Neue" w:eastAsia="Times New Roman" w:hAnsi="Helvetica Neue" w:cs="Arial"/>
                <w:color w:val="000000"/>
                <w:sz w:val="23"/>
                <w:szCs w:val="23"/>
              </w:rPr>
              <w:t>Sandow Birk’s modern reimagining of the Inferno in an apocalyptic California.</w:t>
            </w:r>
          </w:p>
          <w:p w14:paraId="13FA798D" w14:textId="77777777" w:rsidR="008E48F8" w:rsidRDefault="008E48F8" w:rsidP="008E48F8">
            <w:pPr>
              <w:rPr>
                <w:rFonts w:ascii="Helvetica Neue" w:eastAsia="Times New Roman" w:hAnsi="Helvetica Neue" w:cs="Arial"/>
                <w:color w:val="000000"/>
                <w:sz w:val="23"/>
                <w:szCs w:val="23"/>
              </w:rPr>
            </w:pPr>
          </w:p>
          <w:p w14:paraId="74C234DB" w14:textId="6A2BDE82" w:rsidR="00D24E63" w:rsidRDefault="00924F71" w:rsidP="008E48F8">
            <w:pPr>
              <w:rPr>
                <w:rFonts w:ascii="Helvetica Neue" w:eastAsia="Times New Roman" w:hAnsi="Helvetica Neue" w:cs="Arial"/>
                <w:color w:val="000000"/>
                <w:sz w:val="23"/>
                <w:szCs w:val="23"/>
              </w:rPr>
            </w:pPr>
            <w:r>
              <w:rPr>
                <w:rFonts w:ascii="Helvetica Neue" w:eastAsia="Times New Roman" w:hAnsi="Helvetica Neue" w:cs="Arial"/>
                <w:color w:val="000000"/>
                <w:sz w:val="23"/>
                <w:szCs w:val="23"/>
              </w:rPr>
              <w:t xml:space="preserve">After we finish reading the poem, </w:t>
            </w:r>
            <w:r w:rsidR="008E48F8" w:rsidRPr="008E48F8">
              <w:rPr>
                <w:rFonts w:ascii="Helvetica Neue" w:eastAsia="Times New Roman" w:hAnsi="Helvetica Neue" w:cs="Arial"/>
                <w:color w:val="000000"/>
                <w:sz w:val="23"/>
                <w:szCs w:val="23"/>
              </w:rPr>
              <w:t>each student chooses some of Dante's lines to interpret artistically in the medium of her choice. The students present their art publicly as part of an ensemble retelling of the poem</w:t>
            </w:r>
            <w:r>
              <w:rPr>
                <w:rFonts w:ascii="Helvetica Neue" w:eastAsia="Times New Roman" w:hAnsi="Helvetica Neue" w:cs="Arial"/>
                <w:color w:val="000000"/>
                <w:sz w:val="23"/>
                <w:szCs w:val="23"/>
              </w:rPr>
              <w:t xml:space="preserve"> in an evening exhibition</w:t>
            </w:r>
            <w:r w:rsidR="008E48F8" w:rsidRPr="008E48F8">
              <w:rPr>
                <w:rFonts w:ascii="Helvetica Neue" w:eastAsia="Times New Roman" w:hAnsi="Helvetica Neue" w:cs="Arial"/>
                <w:color w:val="000000"/>
                <w:sz w:val="23"/>
                <w:szCs w:val="23"/>
              </w:rPr>
              <w:t xml:space="preserve">. </w:t>
            </w:r>
          </w:p>
          <w:p w14:paraId="1EB7028E" w14:textId="77777777" w:rsidR="00D24E63" w:rsidRDefault="00D24E63" w:rsidP="008E48F8">
            <w:pPr>
              <w:rPr>
                <w:rFonts w:ascii="Helvetica Neue" w:eastAsia="Times New Roman" w:hAnsi="Helvetica Neue" w:cs="Arial"/>
                <w:color w:val="000000"/>
                <w:sz w:val="23"/>
                <w:szCs w:val="23"/>
              </w:rPr>
            </w:pPr>
          </w:p>
          <w:p w14:paraId="40ECBBEA" w14:textId="7F392100" w:rsidR="008E48F8" w:rsidRDefault="00C327ED" w:rsidP="008E48F8">
            <w:pPr>
              <w:rPr>
                <w:rFonts w:ascii="Helvetica Neue" w:eastAsia="Times New Roman" w:hAnsi="Helvetica Neue" w:cs="Arial"/>
                <w:color w:val="000000"/>
                <w:sz w:val="23"/>
                <w:szCs w:val="23"/>
              </w:rPr>
            </w:pPr>
            <w:r>
              <w:rPr>
                <w:rFonts w:ascii="Helvetica Neue" w:eastAsia="Times New Roman" w:hAnsi="Helvetica Neue" w:cs="Arial"/>
                <w:color w:val="000000"/>
                <w:sz w:val="23"/>
                <w:szCs w:val="23"/>
              </w:rPr>
              <w:t>Lastly</w:t>
            </w:r>
            <w:r w:rsidR="008E48F8" w:rsidRPr="008E48F8">
              <w:rPr>
                <w:rFonts w:ascii="Helvetica Neue" w:eastAsia="Times New Roman" w:hAnsi="Helvetica Neue" w:cs="Arial"/>
                <w:color w:val="000000"/>
                <w:sz w:val="23"/>
                <w:szCs w:val="23"/>
              </w:rPr>
              <w:t>, each st</w:t>
            </w:r>
            <w:r>
              <w:rPr>
                <w:rFonts w:ascii="Helvetica Neue" w:eastAsia="Times New Roman" w:hAnsi="Helvetica Neue" w:cs="Arial"/>
                <w:color w:val="000000"/>
                <w:sz w:val="23"/>
                <w:szCs w:val="23"/>
              </w:rPr>
              <w:t>udent writes his or her</w:t>
            </w:r>
            <w:r w:rsidR="008E48F8" w:rsidRPr="008E48F8">
              <w:rPr>
                <w:rFonts w:ascii="Helvetica Neue" w:eastAsia="Times New Roman" w:hAnsi="Helvetica Neue" w:cs="Arial"/>
                <w:color w:val="000000"/>
                <w:sz w:val="23"/>
                <w:szCs w:val="23"/>
              </w:rPr>
              <w:t xml:space="preserve"> literary analysis essay based on the lines that she has interpreted artistically.</w:t>
            </w:r>
            <w:r w:rsidR="002D327A">
              <w:rPr>
                <w:rFonts w:ascii="Helvetica Neue" w:eastAsia="Times New Roman" w:hAnsi="Helvetica Neue" w:cs="Arial"/>
                <w:color w:val="000000"/>
                <w:sz w:val="23"/>
                <w:szCs w:val="23"/>
              </w:rPr>
              <w:t xml:space="preserve"> </w:t>
            </w:r>
            <w:r w:rsidR="008E48F8" w:rsidRPr="008E48F8">
              <w:rPr>
                <w:rFonts w:ascii="Helvetica Neue" w:eastAsia="Times New Roman" w:hAnsi="Helvetica Neue" w:cs="Arial"/>
                <w:color w:val="000000"/>
                <w:sz w:val="23"/>
                <w:szCs w:val="23"/>
              </w:rPr>
              <w:t xml:space="preserve">Before developing the paper, each student must propose a thesis to the class for feedback and approval. A structural outline is also required before work can begin on the first draft. </w:t>
            </w:r>
            <w:r>
              <w:rPr>
                <w:rFonts w:ascii="Helvetica Neue" w:eastAsia="Times New Roman" w:hAnsi="Helvetica Neue" w:cs="Arial"/>
                <w:color w:val="000000"/>
                <w:sz w:val="23"/>
                <w:szCs w:val="23"/>
              </w:rPr>
              <w:t xml:space="preserve">Classroom lessons reinforce the skill of quoting and citing textual evidence. </w:t>
            </w:r>
            <w:r w:rsidR="008E48F8" w:rsidRPr="008E48F8">
              <w:rPr>
                <w:rFonts w:ascii="Helvetica Neue" w:eastAsia="Times New Roman" w:hAnsi="Helvetica Neue" w:cs="Arial"/>
                <w:color w:val="000000"/>
                <w:sz w:val="23"/>
                <w:szCs w:val="23"/>
              </w:rPr>
              <w:t>These steps help the student address the expected standards of the performance assessment (listed in part 1).</w:t>
            </w:r>
          </w:p>
          <w:p w14:paraId="4154FA57" w14:textId="77777777" w:rsidR="008E48F8" w:rsidRDefault="008E48F8" w:rsidP="008E48F8">
            <w:pPr>
              <w:rPr>
                <w:rFonts w:ascii="Helvetica Neue" w:eastAsia="Times New Roman" w:hAnsi="Helvetica Neue" w:cs="Arial"/>
                <w:color w:val="000000"/>
                <w:sz w:val="23"/>
                <w:szCs w:val="23"/>
              </w:rPr>
            </w:pPr>
          </w:p>
          <w:p w14:paraId="30E2D156" w14:textId="77777777" w:rsidR="008E48F8" w:rsidRPr="003635FF" w:rsidRDefault="008E48F8" w:rsidP="008E48F8">
            <w:pPr>
              <w:rPr>
                <w:rFonts w:ascii="Helvetica Neue" w:eastAsia="Times New Roman" w:hAnsi="Helvetica Neue" w:cs="Arial"/>
                <w:color w:val="000000"/>
                <w:sz w:val="23"/>
                <w:szCs w:val="23"/>
              </w:rPr>
            </w:pPr>
          </w:p>
        </w:tc>
      </w:tr>
    </w:tbl>
    <w:p w14:paraId="4D2C3FEB" w14:textId="77777777" w:rsidR="008E48F8" w:rsidRDefault="008E48F8" w:rsidP="00D24E63">
      <w:pPr>
        <w:rPr>
          <w:rFonts w:ascii="Helvetica Neue" w:hAnsi="Helvetica Neue"/>
          <w:b/>
          <w:sz w:val="28"/>
        </w:rPr>
      </w:pPr>
    </w:p>
    <w:tbl>
      <w:tblPr>
        <w:tblW w:w="138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60"/>
      </w:tblGrid>
      <w:tr w:rsidR="00C327ED" w:rsidRPr="0071554B" w14:paraId="761AB9AB" w14:textId="77777777" w:rsidTr="00C327ED">
        <w:trPr>
          <w:trHeight w:val="272"/>
        </w:trPr>
        <w:tc>
          <w:tcPr>
            <w:tcW w:w="13860" w:type="dxa"/>
            <w:shd w:val="clear" w:color="auto" w:fill="CCC0D9" w:themeFill="accent4" w:themeFillTint="66"/>
          </w:tcPr>
          <w:p w14:paraId="352F63F7" w14:textId="49D4F423" w:rsidR="00C327ED" w:rsidRPr="009E117E" w:rsidRDefault="00C327ED" w:rsidP="00C327ED">
            <w:pPr>
              <w:rPr>
                <w:rFonts w:ascii="Helvetica Neue" w:hAnsi="Helvetica Neue"/>
                <w:b/>
                <w:sz w:val="22"/>
                <w:szCs w:val="22"/>
              </w:rPr>
            </w:pPr>
            <w:r>
              <w:rPr>
                <w:rFonts w:ascii="Helvetica Neue" w:hAnsi="Helvetica Neue"/>
                <w:b/>
                <w:sz w:val="22"/>
                <w:szCs w:val="22"/>
                <w:shd w:val="clear" w:color="auto" w:fill="CCC0D9" w:themeFill="accent4" w:themeFillTint="66"/>
              </w:rPr>
              <w:t>4a.</w:t>
            </w:r>
            <w:r w:rsidRPr="0071554B">
              <w:rPr>
                <w:rFonts w:ascii="Helvetica Neue" w:hAnsi="Helvetica Neue"/>
                <w:b/>
                <w:sz w:val="22"/>
                <w:szCs w:val="22"/>
                <w:shd w:val="clear" w:color="auto" w:fill="CCC0D9" w:themeFill="accent4" w:themeFillTint="66"/>
              </w:rPr>
              <w:t xml:space="preserve"> Resources</w:t>
            </w:r>
            <w:r w:rsidRPr="0071554B">
              <w:rPr>
                <w:rFonts w:ascii="Helvetica Neue" w:hAnsi="Helvetica Neue"/>
                <w:b/>
                <w:sz w:val="22"/>
                <w:szCs w:val="22"/>
              </w:rPr>
              <w:t xml:space="preserve"> </w:t>
            </w:r>
            <w:r w:rsidR="009E117E">
              <w:rPr>
                <w:rFonts w:ascii="Helvetica Neue" w:hAnsi="Helvetica Neue"/>
                <w:b/>
                <w:sz w:val="22"/>
                <w:szCs w:val="22"/>
              </w:rPr>
              <w:t xml:space="preserve">and 4b. </w:t>
            </w:r>
            <w:r w:rsidR="009E117E" w:rsidRPr="0071554B">
              <w:rPr>
                <w:rFonts w:ascii="Helvetica Neue" w:hAnsi="Helvetica Neue"/>
                <w:b/>
                <w:sz w:val="22"/>
                <w:szCs w:val="22"/>
              </w:rPr>
              <w:t>Sequence of Learning and Assessment</w:t>
            </w:r>
          </w:p>
        </w:tc>
      </w:tr>
      <w:tr w:rsidR="00C327ED" w:rsidRPr="0071554B" w14:paraId="0719D99C" w14:textId="77777777" w:rsidTr="00C327ED">
        <w:trPr>
          <w:trHeight w:val="412"/>
        </w:trPr>
        <w:tc>
          <w:tcPr>
            <w:tcW w:w="13860" w:type="dxa"/>
          </w:tcPr>
          <w:p w14:paraId="2E04BED6" w14:textId="402E8590" w:rsidR="00C327ED" w:rsidRPr="0071554B" w:rsidRDefault="00C327ED" w:rsidP="00C327ED">
            <w:pPr>
              <w:rPr>
                <w:rFonts w:ascii="Helvetica Neue" w:hAnsi="Helvetica Neue"/>
                <w:sz w:val="18"/>
                <w:szCs w:val="18"/>
              </w:rPr>
            </w:pPr>
            <w:r>
              <w:rPr>
                <w:rFonts w:ascii="Helvetica Neue" w:hAnsi="Helvetica Neue"/>
                <w:sz w:val="20"/>
                <w:szCs w:val="20"/>
              </w:rPr>
              <w:t xml:space="preserve">See </w:t>
            </w:r>
            <w:hyperlink r:id="rId8" w:history="1">
              <w:r w:rsidR="009E117E" w:rsidRPr="0013182A">
                <w:rPr>
                  <w:rStyle w:val="Hyperlink"/>
                  <w:rFonts w:ascii="Helvetica Neue" w:hAnsi="Helvetica Neue"/>
                  <w:sz w:val="20"/>
                  <w:szCs w:val="20"/>
                </w:rPr>
                <w:t>http://teacher.justinwells.net/InfernoRetelling/project-overview</w:t>
              </w:r>
            </w:hyperlink>
            <w:r w:rsidR="009E117E">
              <w:rPr>
                <w:rFonts w:ascii="Helvetica Neue" w:hAnsi="Helvetica Neue"/>
                <w:sz w:val="20"/>
                <w:szCs w:val="20"/>
              </w:rPr>
              <w:t xml:space="preserve"> for more on this assessment and its project.</w:t>
            </w:r>
          </w:p>
        </w:tc>
      </w:tr>
    </w:tbl>
    <w:p w14:paraId="771032B7" w14:textId="77777777" w:rsidR="00C327ED" w:rsidRPr="00900CB5" w:rsidRDefault="00C327ED" w:rsidP="00D24E63">
      <w:pPr>
        <w:rPr>
          <w:rFonts w:ascii="Helvetica Neue" w:hAnsi="Helvetica Neue"/>
          <w:b/>
          <w:sz w:val="28"/>
        </w:rPr>
      </w:pPr>
    </w:p>
    <w:sectPr w:rsidR="00C327ED" w:rsidRPr="00900CB5" w:rsidSect="00322FF2">
      <w:headerReference w:type="default" r:id="rId9"/>
      <w:footerReference w:type="even" r:id="rId10"/>
      <w:footerReference w:type="default" r:id="rId11"/>
      <w:pgSz w:w="15840" w:h="12240" w:orient="landscape"/>
      <w:pgMar w:top="1152" w:right="1008" w:bottom="810" w:left="1008" w:header="720" w:footer="424"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2850D1" w14:textId="77777777" w:rsidR="00FC74CA" w:rsidRDefault="00FC74CA" w:rsidP="000273BA">
      <w:r>
        <w:separator/>
      </w:r>
    </w:p>
  </w:endnote>
  <w:endnote w:type="continuationSeparator" w:id="0">
    <w:p w14:paraId="3A782300" w14:textId="77777777" w:rsidR="00FC74CA" w:rsidRDefault="00FC74CA" w:rsidP="00027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Helvetica Neue">
    <w:panose1 w:val="02000503000000020004"/>
    <w:charset w:val="00"/>
    <w:family w:val="auto"/>
    <w:pitch w:val="variable"/>
    <w:sig w:usb0="E50002FF" w:usb1="500079DB" w:usb2="00000010" w:usb3="00000000" w:csb0="00000001"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Candara">
    <w:panose1 w:val="020E0502030303020204"/>
    <w:charset w:val="00"/>
    <w:family w:val="auto"/>
    <w:pitch w:val="variable"/>
    <w:sig w:usb0="A00002EF" w:usb1="4000A44B"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90EDAF" w14:textId="77777777" w:rsidR="00FC74CA" w:rsidRDefault="00FC74CA" w:rsidP="006B7D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7446984" w14:textId="77777777" w:rsidR="00FC74CA" w:rsidRDefault="00FC74C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FB0872" w14:textId="77777777" w:rsidR="00FC74CA" w:rsidRPr="006B7DCC" w:rsidRDefault="00FC74CA" w:rsidP="007543A0">
    <w:pPr>
      <w:pStyle w:val="Footer"/>
      <w:framePr w:wrap="around" w:vAnchor="text" w:hAnchor="page" w:x="14689" w:y="-34"/>
      <w:rPr>
        <w:rStyle w:val="PageNumber"/>
        <w:rFonts w:ascii="Helvetica Neue" w:hAnsi="Helvetica Neue"/>
        <w:sz w:val="18"/>
        <w:szCs w:val="18"/>
      </w:rPr>
    </w:pPr>
    <w:r w:rsidRPr="006B7DCC">
      <w:rPr>
        <w:rStyle w:val="PageNumber"/>
        <w:rFonts w:ascii="Helvetica Neue" w:hAnsi="Helvetica Neue"/>
        <w:sz w:val="18"/>
        <w:szCs w:val="18"/>
      </w:rPr>
      <w:fldChar w:fldCharType="begin"/>
    </w:r>
    <w:r w:rsidRPr="006B7DCC">
      <w:rPr>
        <w:rStyle w:val="PageNumber"/>
        <w:rFonts w:ascii="Helvetica Neue" w:hAnsi="Helvetica Neue"/>
        <w:sz w:val="18"/>
        <w:szCs w:val="18"/>
      </w:rPr>
      <w:instrText xml:space="preserve">PAGE  </w:instrText>
    </w:r>
    <w:r w:rsidRPr="006B7DCC">
      <w:rPr>
        <w:rStyle w:val="PageNumber"/>
        <w:rFonts w:ascii="Helvetica Neue" w:hAnsi="Helvetica Neue"/>
        <w:sz w:val="18"/>
        <w:szCs w:val="18"/>
      </w:rPr>
      <w:fldChar w:fldCharType="separate"/>
    </w:r>
    <w:r w:rsidR="00C45099">
      <w:rPr>
        <w:rStyle w:val="PageNumber"/>
        <w:rFonts w:ascii="Helvetica Neue" w:hAnsi="Helvetica Neue"/>
        <w:noProof/>
        <w:sz w:val="18"/>
        <w:szCs w:val="18"/>
      </w:rPr>
      <w:t>1</w:t>
    </w:r>
    <w:r w:rsidRPr="006B7DCC">
      <w:rPr>
        <w:rStyle w:val="PageNumber"/>
        <w:rFonts w:ascii="Helvetica Neue" w:hAnsi="Helvetica Neue"/>
        <w:sz w:val="18"/>
        <w:szCs w:val="18"/>
      </w:rPr>
      <w:fldChar w:fldCharType="end"/>
    </w:r>
  </w:p>
  <w:p w14:paraId="4A876A4C" w14:textId="73080F97" w:rsidR="00FC74CA" w:rsidRPr="00E5400E" w:rsidRDefault="00FC74CA" w:rsidP="007543A0">
    <w:pPr>
      <w:pStyle w:val="Footer"/>
      <w:rPr>
        <w:rFonts w:ascii="Helvetica Neue" w:hAnsi="Helvetica Neue"/>
        <w:sz w:val="16"/>
        <w:szCs w:val="16"/>
      </w:rPr>
    </w:pPr>
    <w:r>
      <w:rPr>
        <w:rFonts w:ascii="Helvetica Neue" w:hAnsi="Helvetica Neue"/>
        <w:sz w:val="16"/>
        <w:szCs w:val="16"/>
      </w:rPr>
      <w:t>Envision Education Performance Assessment Planning Template   September 2014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B72A25" w14:textId="77777777" w:rsidR="00FC74CA" w:rsidRDefault="00FC74CA" w:rsidP="000273BA">
      <w:r>
        <w:separator/>
      </w:r>
    </w:p>
  </w:footnote>
  <w:footnote w:type="continuationSeparator" w:id="0">
    <w:p w14:paraId="7C4D8405" w14:textId="77777777" w:rsidR="00FC74CA" w:rsidRDefault="00FC74CA" w:rsidP="000273B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BBC9D6" w14:textId="625C83CD" w:rsidR="00FC74CA" w:rsidRPr="00237CC4" w:rsidRDefault="00FC74CA" w:rsidP="009B694B">
    <w:pPr>
      <w:rPr>
        <w:rFonts w:ascii="Helvetica Neue" w:hAnsi="Helvetica Neue"/>
        <w:b/>
        <w:sz w:val="32"/>
        <w:szCs w:val="32"/>
      </w:rPr>
    </w:pPr>
    <w:r w:rsidRPr="00237CC4">
      <w:rPr>
        <w:rFonts w:ascii="Helvetica Neue" w:hAnsi="Helvetica Neue"/>
        <w:noProof/>
      </w:rPr>
      <w:drawing>
        <wp:anchor distT="0" distB="0" distL="114300" distR="114300" simplePos="0" relativeHeight="251659264" behindDoc="0" locked="0" layoutInCell="1" allowOverlap="1" wp14:anchorId="40DDE4B1" wp14:editId="587F577D">
          <wp:simplePos x="0" y="0"/>
          <wp:positionH relativeFrom="column">
            <wp:posOffset>-114300</wp:posOffset>
          </wp:positionH>
          <wp:positionV relativeFrom="paragraph">
            <wp:posOffset>-182880</wp:posOffset>
          </wp:positionV>
          <wp:extent cx="862965" cy="699135"/>
          <wp:effectExtent l="0" t="0" r="635" b="12065"/>
          <wp:wrapTight wrapText="bothSides">
            <wp:wrapPolygon edited="0">
              <wp:start x="0" y="0"/>
              <wp:lineTo x="0" y="21188"/>
              <wp:lineTo x="20980" y="21188"/>
              <wp:lineTo x="20980"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2965" cy="6991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Neue" w:hAnsi="Helvetica Neue" w:cs="Candara"/>
        <w:b/>
        <w:bCs/>
        <w:iCs/>
        <w:noProof/>
        <w:sz w:val="32"/>
        <w:szCs w:val="32"/>
      </w:rPr>
      <w:drawing>
        <wp:anchor distT="0" distB="0" distL="114300" distR="114300" simplePos="0" relativeHeight="251661312" behindDoc="0" locked="0" layoutInCell="1" allowOverlap="1" wp14:anchorId="6BE37FA9" wp14:editId="12394B7B">
          <wp:simplePos x="0" y="0"/>
          <wp:positionH relativeFrom="column">
            <wp:posOffset>6629400</wp:posOffset>
          </wp:positionH>
          <wp:positionV relativeFrom="paragraph">
            <wp:posOffset>-114300</wp:posOffset>
          </wp:positionV>
          <wp:extent cx="1842770" cy="384810"/>
          <wp:effectExtent l="0" t="0" r="1143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2770" cy="3848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694B">
      <w:rPr>
        <w:rFonts w:ascii="Helvetica Neue" w:hAnsi="Helvetica Neue"/>
        <w:b/>
        <w:color w:val="0F7FCF"/>
        <w:sz w:val="32"/>
        <w:szCs w:val="32"/>
      </w:rPr>
      <w:t xml:space="preserve">                    </w:t>
    </w:r>
    <w:r w:rsidRPr="00237CC4">
      <w:rPr>
        <w:rFonts w:ascii="Helvetica Neue" w:hAnsi="Helvetica Neue"/>
        <w:b/>
        <w:color w:val="0F7FCF"/>
        <w:sz w:val="32"/>
        <w:szCs w:val="32"/>
      </w:rPr>
      <w:t xml:space="preserve"> </w:t>
    </w:r>
  </w:p>
  <w:p w14:paraId="343B0BEE" w14:textId="1122938D" w:rsidR="00FC74CA" w:rsidRPr="00237CC4" w:rsidRDefault="00FC74CA" w:rsidP="009B694B">
    <w:pPr>
      <w:rPr>
        <w:rFonts w:ascii="Helvetica Neue" w:hAnsi="Helvetica Neue"/>
        <w:color w:val="0F7FCF"/>
        <w:sz w:val="28"/>
        <w:szCs w:val="28"/>
      </w:rPr>
    </w:pPr>
    <w:r>
      <w:rPr>
        <w:rFonts w:ascii="Helvetica Neue" w:hAnsi="Helvetica Neue"/>
        <w:b/>
        <w:color w:val="0F7FCF"/>
        <w:sz w:val="32"/>
        <w:szCs w:val="32"/>
      </w:rPr>
      <w:t xml:space="preserve">                </w:t>
    </w:r>
    <w:r w:rsidRPr="00237CC4">
      <w:rPr>
        <w:rFonts w:ascii="Helvetica Neue" w:hAnsi="Helvetica Neue"/>
        <w:b/>
        <w:color w:val="0F7FCF"/>
        <w:sz w:val="32"/>
        <w:szCs w:val="32"/>
      </w:rPr>
      <w:t xml:space="preserve">Performance Assessment </w:t>
    </w:r>
    <w:r>
      <w:rPr>
        <w:rFonts w:ascii="Helvetica Neue" w:hAnsi="Helvetica Neue"/>
        <w:b/>
        <w:color w:val="0F7FCF"/>
        <w:sz w:val="32"/>
        <w:szCs w:val="32"/>
      </w:rPr>
      <w:t>Planning Template</w:t>
    </w:r>
  </w:p>
  <w:p w14:paraId="6AC248DD" w14:textId="73FB45B4" w:rsidR="00FC74CA" w:rsidRDefault="00FC74C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5F822EF"/>
    <w:multiLevelType w:val="hybridMultilevel"/>
    <w:tmpl w:val="CC740F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6C561F5"/>
    <w:multiLevelType w:val="hybridMultilevel"/>
    <w:tmpl w:val="802ED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533E40"/>
    <w:multiLevelType w:val="hybridMultilevel"/>
    <w:tmpl w:val="B866AD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23F1D36"/>
    <w:multiLevelType w:val="hybridMultilevel"/>
    <w:tmpl w:val="CCBA8904"/>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52A1788"/>
    <w:multiLevelType w:val="hybridMultilevel"/>
    <w:tmpl w:val="0898E82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313355"/>
    <w:multiLevelType w:val="hybridMultilevel"/>
    <w:tmpl w:val="FD461B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A142EB6"/>
    <w:multiLevelType w:val="hybridMultilevel"/>
    <w:tmpl w:val="7D709D1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1B0844"/>
    <w:multiLevelType w:val="hybridMultilevel"/>
    <w:tmpl w:val="9A567154"/>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10">
    <w:nsid w:val="21296AE5"/>
    <w:multiLevelType w:val="hybridMultilevel"/>
    <w:tmpl w:val="41E429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3CF748D"/>
    <w:multiLevelType w:val="hybridMultilevel"/>
    <w:tmpl w:val="0FF0D114"/>
    <w:lvl w:ilvl="0" w:tplc="0B4AA748">
      <w:start w:val="1"/>
      <w:numFmt w:val="bullet"/>
      <w:lvlText w:val=""/>
      <w:lvlJc w:val="left"/>
      <w:pPr>
        <w:tabs>
          <w:tab w:val="num" w:pos="216"/>
        </w:tabs>
        <w:ind w:left="216" w:hanging="216"/>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25A90604"/>
    <w:multiLevelType w:val="hybridMultilevel"/>
    <w:tmpl w:val="DC3C9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6211AE"/>
    <w:multiLevelType w:val="hybridMultilevel"/>
    <w:tmpl w:val="CA7A37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C8243ED"/>
    <w:multiLevelType w:val="hybridMultilevel"/>
    <w:tmpl w:val="C088B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F705C7"/>
    <w:multiLevelType w:val="hybridMultilevel"/>
    <w:tmpl w:val="C682E5BE"/>
    <w:lvl w:ilvl="0" w:tplc="0B4AA748">
      <w:start w:val="1"/>
      <w:numFmt w:val="bullet"/>
      <w:lvlText w:val=""/>
      <w:lvlJc w:val="left"/>
      <w:pPr>
        <w:tabs>
          <w:tab w:val="num" w:pos="216"/>
        </w:tabs>
        <w:ind w:left="216" w:hanging="216"/>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nsid w:val="302A74BC"/>
    <w:multiLevelType w:val="hybridMultilevel"/>
    <w:tmpl w:val="C978A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982B90"/>
    <w:multiLevelType w:val="hybridMultilevel"/>
    <w:tmpl w:val="C8700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0A2AD7"/>
    <w:multiLevelType w:val="hybridMultilevel"/>
    <w:tmpl w:val="86EEF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23633E"/>
    <w:multiLevelType w:val="hybridMultilevel"/>
    <w:tmpl w:val="7EA01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E567A6"/>
    <w:multiLevelType w:val="hybridMultilevel"/>
    <w:tmpl w:val="29AC0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CF770F5"/>
    <w:multiLevelType w:val="multilevel"/>
    <w:tmpl w:val="5614C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EE55DDA"/>
    <w:multiLevelType w:val="hybridMultilevel"/>
    <w:tmpl w:val="570AA77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3">
    <w:nsid w:val="51C23CE4"/>
    <w:multiLevelType w:val="hybridMultilevel"/>
    <w:tmpl w:val="882A3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1CB0FCB"/>
    <w:multiLevelType w:val="hybridMultilevel"/>
    <w:tmpl w:val="97B0D2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2787A54"/>
    <w:multiLevelType w:val="hybridMultilevel"/>
    <w:tmpl w:val="8340CFD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8D10D79"/>
    <w:multiLevelType w:val="hybridMultilevel"/>
    <w:tmpl w:val="22D0D188"/>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27">
    <w:nsid w:val="5BCE493E"/>
    <w:multiLevelType w:val="hybridMultilevel"/>
    <w:tmpl w:val="DE7CFF32"/>
    <w:lvl w:ilvl="0" w:tplc="03D8BD3A">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C614D20"/>
    <w:multiLevelType w:val="hybridMultilevel"/>
    <w:tmpl w:val="9F5E7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CD77733"/>
    <w:multiLevelType w:val="hybridMultilevel"/>
    <w:tmpl w:val="877873A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C80DE6"/>
    <w:multiLevelType w:val="hybridMultilevel"/>
    <w:tmpl w:val="05BC6E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2471570"/>
    <w:multiLevelType w:val="hybridMultilevel"/>
    <w:tmpl w:val="2BD01D1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2">
    <w:nsid w:val="63FD3A42"/>
    <w:multiLevelType w:val="hybridMultilevel"/>
    <w:tmpl w:val="8CA8989E"/>
    <w:lvl w:ilvl="0" w:tplc="0409000F">
      <w:start w:val="1"/>
      <w:numFmt w:val="decimal"/>
      <w:lvlText w:val="%1."/>
      <w:lvlJc w:val="left"/>
      <w:pPr>
        <w:ind w:left="756" w:hanging="360"/>
      </w:p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33">
    <w:nsid w:val="6454415E"/>
    <w:multiLevelType w:val="hybridMultilevel"/>
    <w:tmpl w:val="073864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67B4AF6"/>
    <w:multiLevelType w:val="hybridMultilevel"/>
    <w:tmpl w:val="121C30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6A63DAB"/>
    <w:multiLevelType w:val="hybridMultilevel"/>
    <w:tmpl w:val="1A9E8420"/>
    <w:lvl w:ilvl="0" w:tplc="554CCF2E">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67AA3C42"/>
    <w:multiLevelType w:val="hybridMultilevel"/>
    <w:tmpl w:val="6AFCA4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A482A6C"/>
    <w:multiLevelType w:val="hybridMultilevel"/>
    <w:tmpl w:val="526C847C"/>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B0A2139"/>
    <w:multiLevelType w:val="hybridMultilevel"/>
    <w:tmpl w:val="A6186CB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6DC3117C"/>
    <w:multiLevelType w:val="hybridMultilevel"/>
    <w:tmpl w:val="C4EE8D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E2F4B17"/>
    <w:multiLevelType w:val="hybridMultilevel"/>
    <w:tmpl w:val="00D2E87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12A21D8"/>
    <w:multiLevelType w:val="hybridMultilevel"/>
    <w:tmpl w:val="28D4C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2656189"/>
    <w:multiLevelType w:val="multilevel"/>
    <w:tmpl w:val="CCBA8904"/>
    <w:lvl w:ilvl="0">
      <w:start w:val="1"/>
      <w:numFmt w:val="bullet"/>
      <w:lvlText w:val="o"/>
      <w:lvlJc w:val="left"/>
      <w:pPr>
        <w:ind w:left="360" w:hanging="360"/>
      </w:pPr>
      <w:rPr>
        <w:rFonts w:ascii="Courier New" w:hAnsi="Courier New"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43">
    <w:nsid w:val="7A014C5E"/>
    <w:multiLevelType w:val="hybridMultilevel"/>
    <w:tmpl w:val="D12630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3"/>
  </w:num>
  <w:num w:numId="2">
    <w:abstractNumId w:val="33"/>
  </w:num>
  <w:num w:numId="3">
    <w:abstractNumId w:val="24"/>
  </w:num>
  <w:num w:numId="4">
    <w:abstractNumId w:val="9"/>
  </w:num>
  <w:num w:numId="5">
    <w:abstractNumId w:val="32"/>
  </w:num>
  <w:num w:numId="6">
    <w:abstractNumId w:val="26"/>
  </w:num>
  <w:num w:numId="7">
    <w:abstractNumId w:val="34"/>
  </w:num>
  <w:num w:numId="8">
    <w:abstractNumId w:val="39"/>
  </w:num>
  <w:num w:numId="9">
    <w:abstractNumId w:val="13"/>
  </w:num>
  <w:num w:numId="10">
    <w:abstractNumId w:val="12"/>
  </w:num>
  <w:num w:numId="11">
    <w:abstractNumId w:val="4"/>
  </w:num>
  <w:num w:numId="12">
    <w:abstractNumId w:val="37"/>
  </w:num>
  <w:num w:numId="13">
    <w:abstractNumId w:val="6"/>
  </w:num>
  <w:num w:numId="14">
    <w:abstractNumId w:val="29"/>
  </w:num>
  <w:num w:numId="15">
    <w:abstractNumId w:val="22"/>
  </w:num>
  <w:num w:numId="16">
    <w:abstractNumId w:val="38"/>
  </w:num>
  <w:num w:numId="17">
    <w:abstractNumId w:val="8"/>
  </w:num>
  <w:num w:numId="18">
    <w:abstractNumId w:val="31"/>
  </w:num>
  <w:num w:numId="19">
    <w:abstractNumId w:val="35"/>
  </w:num>
  <w:num w:numId="20">
    <w:abstractNumId w:val="25"/>
  </w:num>
  <w:num w:numId="21">
    <w:abstractNumId w:val="5"/>
  </w:num>
  <w:num w:numId="22">
    <w:abstractNumId w:val="42"/>
  </w:num>
  <w:num w:numId="23">
    <w:abstractNumId w:val="10"/>
  </w:num>
  <w:num w:numId="24">
    <w:abstractNumId w:val="18"/>
  </w:num>
  <w:num w:numId="25">
    <w:abstractNumId w:val="11"/>
  </w:num>
  <w:num w:numId="26">
    <w:abstractNumId w:val="15"/>
  </w:num>
  <w:num w:numId="27">
    <w:abstractNumId w:val="19"/>
  </w:num>
  <w:num w:numId="28">
    <w:abstractNumId w:val="41"/>
  </w:num>
  <w:num w:numId="29">
    <w:abstractNumId w:val="14"/>
  </w:num>
  <w:num w:numId="30">
    <w:abstractNumId w:val="3"/>
  </w:num>
  <w:num w:numId="31">
    <w:abstractNumId w:val="40"/>
  </w:num>
  <w:num w:numId="32">
    <w:abstractNumId w:val="17"/>
  </w:num>
  <w:num w:numId="33">
    <w:abstractNumId w:val="2"/>
  </w:num>
  <w:num w:numId="34">
    <w:abstractNumId w:val="30"/>
  </w:num>
  <w:num w:numId="35">
    <w:abstractNumId w:val="0"/>
  </w:num>
  <w:num w:numId="36">
    <w:abstractNumId w:val="36"/>
  </w:num>
  <w:num w:numId="37">
    <w:abstractNumId w:val="20"/>
  </w:num>
  <w:num w:numId="38">
    <w:abstractNumId w:val="27"/>
  </w:num>
  <w:num w:numId="39">
    <w:abstractNumId w:val="21"/>
  </w:num>
  <w:num w:numId="40">
    <w:abstractNumId w:val="16"/>
  </w:num>
  <w:num w:numId="41">
    <w:abstractNumId w:val="28"/>
  </w:num>
  <w:num w:numId="42">
    <w:abstractNumId w:val="7"/>
  </w:num>
  <w:num w:numId="43">
    <w:abstractNumId w:val="1"/>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781"/>
    <w:rsid w:val="0000601B"/>
    <w:rsid w:val="00007170"/>
    <w:rsid w:val="00013E15"/>
    <w:rsid w:val="000273BA"/>
    <w:rsid w:val="000324C5"/>
    <w:rsid w:val="00037EE0"/>
    <w:rsid w:val="00040BB7"/>
    <w:rsid w:val="000506C0"/>
    <w:rsid w:val="00055312"/>
    <w:rsid w:val="00055720"/>
    <w:rsid w:val="00063BC1"/>
    <w:rsid w:val="00065384"/>
    <w:rsid w:val="0008002A"/>
    <w:rsid w:val="000846E7"/>
    <w:rsid w:val="00090B60"/>
    <w:rsid w:val="000B1E2C"/>
    <w:rsid w:val="000B3067"/>
    <w:rsid w:val="000C0924"/>
    <w:rsid w:val="000C143D"/>
    <w:rsid w:val="000D3498"/>
    <w:rsid w:val="000E746B"/>
    <w:rsid w:val="000E776A"/>
    <w:rsid w:val="000E7C46"/>
    <w:rsid w:val="0011282B"/>
    <w:rsid w:val="001348E9"/>
    <w:rsid w:val="001408AE"/>
    <w:rsid w:val="00142075"/>
    <w:rsid w:val="0014540E"/>
    <w:rsid w:val="00155E66"/>
    <w:rsid w:val="0016027D"/>
    <w:rsid w:val="00160FF7"/>
    <w:rsid w:val="00195EB2"/>
    <w:rsid w:val="001A64EA"/>
    <w:rsid w:val="001B0497"/>
    <w:rsid w:val="001F6C21"/>
    <w:rsid w:val="001F6EA0"/>
    <w:rsid w:val="00202A6D"/>
    <w:rsid w:val="0020694F"/>
    <w:rsid w:val="002171BF"/>
    <w:rsid w:val="00217C3C"/>
    <w:rsid w:val="0022375C"/>
    <w:rsid w:val="0022613F"/>
    <w:rsid w:val="00232838"/>
    <w:rsid w:val="0023572B"/>
    <w:rsid w:val="00235B81"/>
    <w:rsid w:val="00237CC4"/>
    <w:rsid w:val="00251AFB"/>
    <w:rsid w:val="00254993"/>
    <w:rsid w:val="002606EC"/>
    <w:rsid w:val="0026120A"/>
    <w:rsid w:val="00270E85"/>
    <w:rsid w:val="00297719"/>
    <w:rsid w:val="002A4AF1"/>
    <w:rsid w:val="002A71DA"/>
    <w:rsid w:val="002B3619"/>
    <w:rsid w:val="002C7BDB"/>
    <w:rsid w:val="002D327A"/>
    <w:rsid w:val="002E20DA"/>
    <w:rsid w:val="002F093E"/>
    <w:rsid w:val="002F6DF8"/>
    <w:rsid w:val="003070BB"/>
    <w:rsid w:val="00322DAD"/>
    <w:rsid w:val="00322FF2"/>
    <w:rsid w:val="00326ACA"/>
    <w:rsid w:val="00326E63"/>
    <w:rsid w:val="003338B3"/>
    <w:rsid w:val="00334B1C"/>
    <w:rsid w:val="003378B8"/>
    <w:rsid w:val="003409B6"/>
    <w:rsid w:val="00350FDB"/>
    <w:rsid w:val="003516F6"/>
    <w:rsid w:val="00352916"/>
    <w:rsid w:val="0036163B"/>
    <w:rsid w:val="003619E4"/>
    <w:rsid w:val="00362E2A"/>
    <w:rsid w:val="003635FF"/>
    <w:rsid w:val="003900C9"/>
    <w:rsid w:val="00396987"/>
    <w:rsid w:val="00397AA5"/>
    <w:rsid w:val="003A0A47"/>
    <w:rsid w:val="003A0E48"/>
    <w:rsid w:val="003A1AEB"/>
    <w:rsid w:val="003A38F6"/>
    <w:rsid w:val="003B6B20"/>
    <w:rsid w:val="003C7741"/>
    <w:rsid w:val="003D15D8"/>
    <w:rsid w:val="003D74AD"/>
    <w:rsid w:val="003E5400"/>
    <w:rsid w:val="003F5E97"/>
    <w:rsid w:val="00415FED"/>
    <w:rsid w:val="0041659E"/>
    <w:rsid w:val="00416679"/>
    <w:rsid w:val="00421CC4"/>
    <w:rsid w:val="0042287A"/>
    <w:rsid w:val="00442CE8"/>
    <w:rsid w:val="004478A8"/>
    <w:rsid w:val="00451506"/>
    <w:rsid w:val="00460B51"/>
    <w:rsid w:val="00464D2A"/>
    <w:rsid w:val="004765B4"/>
    <w:rsid w:val="00482DAF"/>
    <w:rsid w:val="004A6752"/>
    <w:rsid w:val="004B3031"/>
    <w:rsid w:val="004B463B"/>
    <w:rsid w:val="004B4E88"/>
    <w:rsid w:val="004C409F"/>
    <w:rsid w:val="004C5228"/>
    <w:rsid w:val="004D01BB"/>
    <w:rsid w:val="004E5982"/>
    <w:rsid w:val="00503668"/>
    <w:rsid w:val="00510063"/>
    <w:rsid w:val="005123F8"/>
    <w:rsid w:val="00513318"/>
    <w:rsid w:val="00514096"/>
    <w:rsid w:val="00515A4F"/>
    <w:rsid w:val="005264D9"/>
    <w:rsid w:val="0054230D"/>
    <w:rsid w:val="005453B1"/>
    <w:rsid w:val="00554137"/>
    <w:rsid w:val="0057558B"/>
    <w:rsid w:val="00591A99"/>
    <w:rsid w:val="005A1558"/>
    <w:rsid w:val="005A3927"/>
    <w:rsid w:val="005A506C"/>
    <w:rsid w:val="005B0C02"/>
    <w:rsid w:val="005B4D11"/>
    <w:rsid w:val="005C4BC4"/>
    <w:rsid w:val="005D0889"/>
    <w:rsid w:val="005D14A5"/>
    <w:rsid w:val="005E3B87"/>
    <w:rsid w:val="00603DF4"/>
    <w:rsid w:val="00610DB7"/>
    <w:rsid w:val="00612BE9"/>
    <w:rsid w:val="0061457B"/>
    <w:rsid w:val="00627A75"/>
    <w:rsid w:val="00636A2D"/>
    <w:rsid w:val="006428EF"/>
    <w:rsid w:val="0064683F"/>
    <w:rsid w:val="00657DD3"/>
    <w:rsid w:val="0066705E"/>
    <w:rsid w:val="006723F4"/>
    <w:rsid w:val="00691466"/>
    <w:rsid w:val="00693294"/>
    <w:rsid w:val="00695D9A"/>
    <w:rsid w:val="00696EA5"/>
    <w:rsid w:val="006B7DCC"/>
    <w:rsid w:val="006C5DED"/>
    <w:rsid w:val="006C7C83"/>
    <w:rsid w:val="006E3CC2"/>
    <w:rsid w:val="006E3EA4"/>
    <w:rsid w:val="007012D6"/>
    <w:rsid w:val="007137F4"/>
    <w:rsid w:val="007143ED"/>
    <w:rsid w:val="0071554B"/>
    <w:rsid w:val="00732B69"/>
    <w:rsid w:val="00735636"/>
    <w:rsid w:val="00746AD9"/>
    <w:rsid w:val="00752CBB"/>
    <w:rsid w:val="007533EF"/>
    <w:rsid w:val="00753A53"/>
    <w:rsid w:val="007543A0"/>
    <w:rsid w:val="0075790A"/>
    <w:rsid w:val="007633B7"/>
    <w:rsid w:val="00766914"/>
    <w:rsid w:val="00774D0A"/>
    <w:rsid w:val="007815A6"/>
    <w:rsid w:val="00784582"/>
    <w:rsid w:val="00790FB1"/>
    <w:rsid w:val="00793837"/>
    <w:rsid w:val="0079510F"/>
    <w:rsid w:val="007A1D85"/>
    <w:rsid w:val="007A7AEB"/>
    <w:rsid w:val="007B1509"/>
    <w:rsid w:val="007B313A"/>
    <w:rsid w:val="007B33CC"/>
    <w:rsid w:val="007B4576"/>
    <w:rsid w:val="007B5449"/>
    <w:rsid w:val="007D2FF5"/>
    <w:rsid w:val="007D7454"/>
    <w:rsid w:val="007E4698"/>
    <w:rsid w:val="007E6CBF"/>
    <w:rsid w:val="007E7AD8"/>
    <w:rsid w:val="007F1EE7"/>
    <w:rsid w:val="008008C7"/>
    <w:rsid w:val="00800BD2"/>
    <w:rsid w:val="00805671"/>
    <w:rsid w:val="008127AA"/>
    <w:rsid w:val="00842F3D"/>
    <w:rsid w:val="00846EBA"/>
    <w:rsid w:val="00855AB6"/>
    <w:rsid w:val="008722F4"/>
    <w:rsid w:val="00891FD5"/>
    <w:rsid w:val="008A1E1D"/>
    <w:rsid w:val="008E41C0"/>
    <w:rsid w:val="008E48F8"/>
    <w:rsid w:val="008E7195"/>
    <w:rsid w:val="008F7483"/>
    <w:rsid w:val="00900CB5"/>
    <w:rsid w:val="0090222E"/>
    <w:rsid w:val="00902C2D"/>
    <w:rsid w:val="009044A4"/>
    <w:rsid w:val="009052D9"/>
    <w:rsid w:val="009063C3"/>
    <w:rsid w:val="00912E5D"/>
    <w:rsid w:val="00913F70"/>
    <w:rsid w:val="009142D2"/>
    <w:rsid w:val="0091597B"/>
    <w:rsid w:val="009227AE"/>
    <w:rsid w:val="00924C8B"/>
    <w:rsid w:val="00924F71"/>
    <w:rsid w:val="00925697"/>
    <w:rsid w:val="009300FD"/>
    <w:rsid w:val="00933500"/>
    <w:rsid w:val="0095280F"/>
    <w:rsid w:val="00983705"/>
    <w:rsid w:val="009959E0"/>
    <w:rsid w:val="009A18C4"/>
    <w:rsid w:val="009B4A9A"/>
    <w:rsid w:val="009B694B"/>
    <w:rsid w:val="009C1D90"/>
    <w:rsid w:val="009C7508"/>
    <w:rsid w:val="009C76CE"/>
    <w:rsid w:val="009D30BF"/>
    <w:rsid w:val="009D6013"/>
    <w:rsid w:val="009E117E"/>
    <w:rsid w:val="00A0751D"/>
    <w:rsid w:val="00A11E35"/>
    <w:rsid w:val="00A2777A"/>
    <w:rsid w:val="00A34B4E"/>
    <w:rsid w:val="00A40B7B"/>
    <w:rsid w:val="00A503D8"/>
    <w:rsid w:val="00A51B67"/>
    <w:rsid w:val="00A51C1B"/>
    <w:rsid w:val="00A61DA2"/>
    <w:rsid w:val="00A70EA3"/>
    <w:rsid w:val="00A72EF9"/>
    <w:rsid w:val="00A73FA0"/>
    <w:rsid w:val="00A76E62"/>
    <w:rsid w:val="00A92792"/>
    <w:rsid w:val="00AA009F"/>
    <w:rsid w:val="00AD19E6"/>
    <w:rsid w:val="00AD75A6"/>
    <w:rsid w:val="00AD79B5"/>
    <w:rsid w:val="00AE0599"/>
    <w:rsid w:val="00AE28A9"/>
    <w:rsid w:val="00AF4084"/>
    <w:rsid w:val="00AF4828"/>
    <w:rsid w:val="00AF5319"/>
    <w:rsid w:val="00AF5F7F"/>
    <w:rsid w:val="00B02316"/>
    <w:rsid w:val="00B04C45"/>
    <w:rsid w:val="00B06A72"/>
    <w:rsid w:val="00B14B7B"/>
    <w:rsid w:val="00B26C09"/>
    <w:rsid w:val="00B3099A"/>
    <w:rsid w:val="00B32859"/>
    <w:rsid w:val="00B71BDF"/>
    <w:rsid w:val="00B720C2"/>
    <w:rsid w:val="00B75F87"/>
    <w:rsid w:val="00B855A4"/>
    <w:rsid w:val="00B87758"/>
    <w:rsid w:val="00BB2AE4"/>
    <w:rsid w:val="00BB2F20"/>
    <w:rsid w:val="00BB38DB"/>
    <w:rsid w:val="00BE7A15"/>
    <w:rsid w:val="00BF470A"/>
    <w:rsid w:val="00BF5A72"/>
    <w:rsid w:val="00BF663D"/>
    <w:rsid w:val="00C037CF"/>
    <w:rsid w:val="00C16C19"/>
    <w:rsid w:val="00C2233F"/>
    <w:rsid w:val="00C27C57"/>
    <w:rsid w:val="00C32255"/>
    <w:rsid w:val="00C327ED"/>
    <w:rsid w:val="00C4274F"/>
    <w:rsid w:val="00C45099"/>
    <w:rsid w:val="00C551A8"/>
    <w:rsid w:val="00C5642D"/>
    <w:rsid w:val="00C632F0"/>
    <w:rsid w:val="00C660B0"/>
    <w:rsid w:val="00C7131A"/>
    <w:rsid w:val="00C77077"/>
    <w:rsid w:val="00CA0B13"/>
    <w:rsid w:val="00CA20D6"/>
    <w:rsid w:val="00CA2590"/>
    <w:rsid w:val="00CA3B74"/>
    <w:rsid w:val="00CC262F"/>
    <w:rsid w:val="00CC5189"/>
    <w:rsid w:val="00CC6880"/>
    <w:rsid w:val="00CD08EF"/>
    <w:rsid w:val="00CD4E5A"/>
    <w:rsid w:val="00CF361F"/>
    <w:rsid w:val="00D1741B"/>
    <w:rsid w:val="00D24E63"/>
    <w:rsid w:val="00D27B08"/>
    <w:rsid w:val="00D34D27"/>
    <w:rsid w:val="00D3687A"/>
    <w:rsid w:val="00D5380B"/>
    <w:rsid w:val="00D64A4C"/>
    <w:rsid w:val="00D80449"/>
    <w:rsid w:val="00D80D0B"/>
    <w:rsid w:val="00D81F97"/>
    <w:rsid w:val="00D90A32"/>
    <w:rsid w:val="00D93E0C"/>
    <w:rsid w:val="00DA5367"/>
    <w:rsid w:val="00DB0F2A"/>
    <w:rsid w:val="00DB1136"/>
    <w:rsid w:val="00DB1F86"/>
    <w:rsid w:val="00DB648D"/>
    <w:rsid w:val="00DB6E88"/>
    <w:rsid w:val="00DC1E73"/>
    <w:rsid w:val="00DE2DD9"/>
    <w:rsid w:val="00DE5383"/>
    <w:rsid w:val="00DE7B58"/>
    <w:rsid w:val="00DF1781"/>
    <w:rsid w:val="00DF25A5"/>
    <w:rsid w:val="00E02953"/>
    <w:rsid w:val="00E1112C"/>
    <w:rsid w:val="00E14F56"/>
    <w:rsid w:val="00E30585"/>
    <w:rsid w:val="00E36124"/>
    <w:rsid w:val="00E46988"/>
    <w:rsid w:val="00E47CD9"/>
    <w:rsid w:val="00E5400E"/>
    <w:rsid w:val="00E563E1"/>
    <w:rsid w:val="00E5768A"/>
    <w:rsid w:val="00E612BC"/>
    <w:rsid w:val="00E7197D"/>
    <w:rsid w:val="00E7619A"/>
    <w:rsid w:val="00E86135"/>
    <w:rsid w:val="00E969BE"/>
    <w:rsid w:val="00EB0438"/>
    <w:rsid w:val="00EB1A5E"/>
    <w:rsid w:val="00EB7412"/>
    <w:rsid w:val="00EE17F8"/>
    <w:rsid w:val="00EE4A6A"/>
    <w:rsid w:val="00EF440E"/>
    <w:rsid w:val="00EF5C55"/>
    <w:rsid w:val="00F0254C"/>
    <w:rsid w:val="00F13086"/>
    <w:rsid w:val="00F15E3E"/>
    <w:rsid w:val="00F17AEA"/>
    <w:rsid w:val="00F21C79"/>
    <w:rsid w:val="00F23088"/>
    <w:rsid w:val="00F27B83"/>
    <w:rsid w:val="00F32436"/>
    <w:rsid w:val="00F326A0"/>
    <w:rsid w:val="00F326DB"/>
    <w:rsid w:val="00F33FDA"/>
    <w:rsid w:val="00F37C0A"/>
    <w:rsid w:val="00F56B54"/>
    <w:rsid w:val="00F600B1"/>
    <w:rsid w:val="00F6080D"/>
    <w:rsid w:val="00F71C74"/>
    <w:rsid w:val="00F84F53"/>
    <w:rsid w:val="00F85BD7"/>
    <w:rsid w:val="00F909B6"/>
    <w:rsid w:val="00FA47A8"/>
    <w:rsid w:val="00FB01E5"/>
    <w:rsid w:val="00FB3348"/>
    <w:rsid w:val="00FC56E7"/>
    <w:rsid w:val="00FC74CA"/>
    <w:rsid w:val="00FF77AA"/>
    <w:rsid w:val="00FF7D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8A2EE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B38DB"/>
    <w:pPr>
      <w:tabs>
        <w:tab w:val="center" w:pos="6912"/>
      </w:tabs>
      <w:spacing w:before="120" w:after="120"/>
      <w:outlineLvl w:val="0"/>
    </w:pPr>
    <w:rPr>
      <w:rFonts w:ascii="Helvetica Neue" w:hAnsi="Helvetica Neue"/>
      <w:b/>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69BE"/>
    <w:pPr>
      <w:ind w:left="720"/>
      <w:contextualSpacing/>
    </w:pPr>
  </w:style>
  <w:style w:type="paragraph" w:styleId="Header">
    <w:name w:val="header"/>
    <w:basedOn w:val="Normal"/>
    <w:link w:val="HeaderChar"/>
    <w:uiPriority w:val="99"/>
    <w:unhideWhenUsed/>
    <w:rsid w:val="000273BA"/>
    <w:pPr>
      <w:tabs>
        <w:tab w:val="center" w:pos="4320"/>
        <w:tab w:val="right" w:pos="8640"/>
      </w:tabs>
    </w:pPr>
  </w:style>
  <w:style w:type="character" w:customStyle="1" w:styleId="HeaderChar">
    <w:name w:val="Header Char"/>
    <w:basedOn w:val="DefaultParagraphFont"/>
    <w:link w:val="Header"/>
    <w:uiPriority w:val="99"/>
    <w:rsid w:val="000273BA"/>
  </w:style>
  <w:style w:type="paragraph" w:styleId="Footer">
    <w:name w:val="footer"/>
    <w:basedOn w:val="Normal"/>
    <w:link w:val="FooterChar"/>
    <w:uiPriority w:val="99"/>
    <w:unhideWhenUsed/>
    <w:rsid w:val="000273BA"/>
    <w:pPr>
      <w:tabs>
        <w:tab w:val="center" w:pos="4320"/>
        <w:tab w:val="right" w:pos="8640"/>
      </w:tabs>
    </w:pPr>
  </w:style>
  <w:style w:type="character" w:customStyle="1" w:styleId="FooterChar">
    <w:name w:val="Footer Char"/>
    <w:basedOn w:val="DefaultParagraphFont"/>
    <w:link w:val="Footer"/>
    <w:uiPriority w:val="99"/>
    <w:rsid w:val="000273BA"/>
  </w:style>
  <w:style w:type="table" w:styleId="TableGrid">
    <w:name w:val="Table Grid"/>
    <w:basedOn w:val="TableNormal"/>
    <w:uiPriority w:val="59"/>
    <w:rsid w:val="00DB1F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Body">
    <w:name w:val="4 Body"/>
    <w:basedOn w:val="Normal"/>
    <w:link w:val="4BodyChar"/>
    <w:qFormat/>
    <w:rsid w:val="003D74AD"/>
    <w:rPr>
      <w:rFonts w:ascii="Garamond" w:eastAsia="Calibri" w:hAnsi="Garamond" w:cs="Times New Roman"/>
      <w:szCs w:val="22"/>
    </w:rPr>
  </w:style>
  <w:style w:type="character" w:customStyle="1" w:styleId="4BodyChar">
    <w:name w:val="4 Body Char"/>
    <w:basedOn w:val="DefaultParagraphFont"/>
    <w:link w:val="4Body"/>
    <w:rsid w:val="003D74AD"/>
    <w:rPr>
      <w:rFonts w:ascii="Garamond" w:eastAsia="Calibri" w:hAnsi="Garamond" w:cs="Times New Roman"/>
      <w:szCs w:val="22"/>
    </w:rPr>
  </w:style>
  <w:style w:type="paragraph" w:styleId="Title">
    <w:name w:val="Title"/>
    <w:basedOn w:val="Normal"/>
    <w:link w:val="TitleChar"/>
    <w:qFormat/>
    <w:rsid w:val="00C27C57"/>
    <w:pPr>
      <w:jc w:val="center"/>
    </w:pPr>
    <w:rPr>
      <w:rFonts w:ascii="Times New Roman" w:eastAsia="Times New Roman" w:hAnsi="Times New Roman" w:cs="Times New Roman"/>
      <w:b/>
      <w:bCs/>
    </w:rPr>
  </w:style>
  <w:style w:type="character" w:customStyle="1" w:styleId="TitleChar">
    <w:name w:val="Title Char"/>
    <w:basedOn w:val="DefaultParagraphFont"/>
    <w:link w:val="Title"/>
    <w:rsid w:val="00C27C57"/>
    <w:rPr>
      <w:rFonts w:ascii="Times New Roman" w:eastAsia="Times New Roman" w:hAnsi="Times New Roman" w:cs="Times New Roman"/>
      <w:b/>
      <w:bCs/>
    </w:rPr>
  </w:style>
  <w:style w:type="paragraph" w:styleId="Subtitle">
    <w:name w:val="Subtitle"/>
    <w:basedOn w:val="Normal"/>
    <w:link w:val="SubtitleChar"/>
    <w:qFormat/>
    <w:rsid w:val="00C27C57"/>
    <w:rPr>
      <w:rFonts w:ascii="Times New Roman" w:eastAsia="Times New Roman" w:hAnsi="Times New Roman" w:cs="Times New Roman"/>
      <w:b/>
      <w:bCs/>
    </w:rPr>
  </w:style>
  <w:style w:type="character" w:customStyle="1" w:styleId="SubtitleChar">
    <w:name w:val="Subtitle Char"/>
    <w:basedOn w:val="DefaultParagraphFont"/>
    <w:link w:val="Subtitle"/>
    <w:rsid w:val="00C27C57"/>
    <w:rPr>
      <w:rFonts w:ascii="Times New Roman" w:eastAsia="Times New Roman" w:hAnsi="Times New Roman" w:cs="Times New Roman"/>
      <w:b/>
      <w:bCs/>
    </w:rPr>
  </w:style>
  <w:style w:type="paragraph" w:styleId="BodyText">
    <w:name w:val="Body Text"/>
    <w:basedOn w:val="Normal"/>
    <w:link w:val="BodyTextChar"/>
    <w:rsid w:val="00C27C57"/>
    <w:rPr>
      <w:rFonts w:ascii="Times New Roman" w:eastAsia="Times New Roman" w:hAnsi="Times New Roman" w:cs="Times New Roman"/>
      <w:sz w:val="20"/>
    </w:rPr>
  </w:style>
  <w:style w:type="character" w:customStyle="1" w:styleId="BodyTextChar">
    <w:name w:val="Body Text Char"/>
    <w:basedOn w:val="DefaultParagraphFont"/>
    <w:link w:val="BodyText"/>
    <w:rsid w:val="00C27C57"/>
    <w:rPr>
      <w:rFonts w:ascii="Times New Roman" w:eastAsia="Times New Roman" w:hAnsi="Times New Roman" w:cs="Times New Roman"/>
      <w:sz w:val="20"/>
    </w:rPr>
  </w:style>
  <w:style w:type="character" w:styleId="Hyperlink">
    <w:name w:val="Hyperlink"/>
    <w:basedOn w:val="DefaultParagraphFont"/>
    <w:uiPriority w:val="99"/>
    <w:unhideWhenUsed/>
    <w:rsid w:val="001F6C21"/>
    <w:rPr>
      <w:color w:val="0000FF" w:themeColor="hyperlink"/>
      <w:u w:val="single"/>
    </w:rPr>
  </w:style>
  <w:style w:type="paragraph" w:styleId="BalloonText">
    <w:name w:val="Balloon Text"/>
    <w:basedOn w:val="Normal"/>
    <w:link w:val="BalloonTextChar"/>
    <w:uiPriority w:val="99"/>
    <w:semiHidden/>
    <w:unhideWhenUsed/>
    <w:rsid w:val="005B4D1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B4D11"/>
    <w:rPr>
      <w:rFonts w:ascii="Lucida Grande" w:hAnsi="Lucida Grande" w:cs="Lucida Grande"/>
      <w:sz w:val="18"/>
      <w:szCs w:val="18"/>
    </w:rPr>
  </w:style>
  <w:style w:type="character" w:styleId="PageNumber">
    <w:name w:val="page number"/>
    <w:basedOn w:val="DefaultParagraphFont"/>
    <w:uiPriority w:val="99"/>
    <w:semiHidden/>
    <w:unhideWhenUsed/>
    <w:rsid w:val="006B7DCC"/>
  </w:style>
  <w:style w:type="character" w:customStyle="1" w:styleId="apple-converted-space">
    <w:name w:val="apple-converted-space"/>
    <w:basedOn w:val="DefaultParagraphFont"/>
    <w:rsid w:val="007B4576"/>
  </w:style>
  <w:style w:type="character" w:customStyle="1" w:styleId="Heading1Char">
    <w:name w:val="Heading 1 Char"/>
    <w:basedOn w:val="DefaultParagraphFont"/>
    <w:link w:val="Heading1"/>
    <w:uiPriority w:val="9"/>
    <w:rsid w:val="00BB38DB"/>
    <w:rPr>
      <w:rFonts w:ascii="Helvetica Neue" w:hAnsi="Helvetica Neue"/>
      <w:b/>
      <w:sz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B38DB"/>
    <w:pPr>
      <w:tabs>
        <w:tab w:val="center" w:pos="6912"/>
      </w:tabs>
      <w:spacing w:before="120" w:after="120"/>
      <w:outlineLvl w:val="0"/>
    </w:pPr>
    <w:rPr>
      <w:rFonts w:ascii="Helvetica Neue" w:hAnsi="Helvetica Neue"/>
      <w:b/>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69BE"/>
    <w:pPr>
      <w:ind w:left="720"/>
      <w:contextualSpacing/>
    </w:pPr>
  </w:style>
  <w:style w:type="paragraph" w:styleId="Header">
    <w:name w:val="header"/>
    <w:basedOn w:val="Normal"/>
    <w:link w:val="HeaderChar"/>
    <w:uiPriority w:val="99"/>
    <w:unhideWhenUsed/>
    <w:rsid w:val="000273BA"/>
    <w:pPr>
      <w:tabs>
        <w:tab w:val="center" w:pos="4320"/>
        <w:tab w:val="right" w:pos="8640"/>
      </w:tabs>
    </w:pPr>
  </w:style>
  <w:style w:type="character" w:customStyle="1" w:styleId="HeaderChar">
    <w:name w:val="Header Char"/>
    <w:basedOn w:val="DefaultParagraphFont"/>
    <w:link w:val="Header"/>
    <w:uiPriority w:val="99"/>
    <w:rsid w:val="000273BA"/>
  </w:style>
  <w:style w:type="paragraph" w:styleId="Footer">
    <w:name w:val="footer"/>
    <w:basedOn w:val="Normal"/>
    <w:link w:val="FooterChar"/>
    <w:uiPriority w:val="99"/>
    <w:unhideWhenUsed/>
    <w:rsid w:val="000273BA"/>
    <w:pPr>
      <w:tabs>
        <w:tab w:val="center" w:pos="4320"/>
        <w:tab w:val="right" w:pos="8640"/>
      </w:tabs>
    </w:pPr>
  </w:style>
  <w:style w:type="character" w:customStyle="1" w:styleId="FooterChar">
    <w:name w:val="Footer Char"/>
    <w:basedOn w:val="DefaultParagraphFont"/>
    <w:link w:val="Footer"/>
    <w:uiPriority w:val="99"/>
    <w:rsid w:val="000273BA"/>
  </w:style>
  <w:style w:type="table" w:styleId="TableGrid">
    <w:name w:val="Table Grid"/>
    <w:basedOn w:val="TableNormal"/>
    <w:uiPriority w:val="59"/>
    <w:rsid w:val="00DB1F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Body">
    <w:name w:val="4 Body"/>
    <w:basedOn w:val="Normal"/>
    <w:link w:val="4BodyChar"/>
    <w:qFormat/>
    <w:rsid w:val="003D74AD"/>
    <w:rPr>
      <w:rFonts w:ascii="Garamond" w:eastAsia="Calibri" w:hAnsi="Garamond" w:cs="Times New Roman"/>
      <w:szCs w:val="22"/>
    </w:rPr>
  </w:style>
  <w:style w:type="character" w:customStyle="1" w:styleId="4BodyChar">
    <w:name w:val="4 Body Char"/>
    <w:basedOn w:val="DefaultParagraphFont"/>
    <w:link w:val="4Body"/>
    <w:rsid w:val="003D74AD"/>
    <w:rPr>
      <w:rFonts w:ascii="Garamond" w:eastAsia="Calibri" w:hAnsi="Garamond" w:cs="Times New Roman"/>
      <w:szCs w:val="22"/>
    </w:rPr>
  </w:style>
  <w:style w:type="paragraph" w:styleId="Title">
    <w:name w:val="Title"/>
    <w:basedOn w:val="Normal"/>
    <w:link w:val="TitleChar"/>
    <w:qFormat/>
    <w:rsid w:val="00C27C57"/>
    <w:pPr>
      <w:jc w:val="center"/>
    </w:pPr>
    <w:rPr>
      <w:rFonts w:ascii="Times New Roman" w:eastAsia="Times New Roman" w:hAnsi="Times New Roman" w:cs="Times New Roman"/>
      <w:b/>
      <w:bCs/>
    </w:rPr>
  </w:style>
  <w:style w:type="character" w:customStyle="1" w:styleId="TitleChar">
    <w:name w:val="Title Char"/>
    <w:basedOn w:val="DefaultParagraphFont"/>
    <w:link w:val="Title"/>
    <w:rsid w:val="00C27C57"/>
    <w:rPr>
      <w:rFonts w:ascii="Times New Roman" w:eastAsia="Times New Roman" w:hAnsi="Times New Roman" w:cs="Times New Roman"/>
      <w:b/>
      <w:bCs/>
    </w:rPr>
  </w:style>
  <w:style w:type="paragraph" w:styleId="Subtitle">
    <w:name w:val="Subtitle"/>
    <w:basedOn w:val="Normal"/>
    <w:link w:val="SubtitleChar"/>
    <w:qFormat/>
    <w:rsid w:val="00C27C57"/>
    <w:rPr>
      <w:rFonts w:ascii="Times New Roman" w:eastAsia="Times New Roman" w:hAnsi="Times New Roman" w:cs="Times New Roman"/>
      <w:b/>
      <w:bCs/>
    </w:rPr>
  </w:style>
  <w:style w:type="character" w:customStyle="1" w:styleId="SubtitleChar">
    <w:name w:val="Subtitle Char"/>
    <w:basedOn w:val="DefaultParagraphFont"/>
    <w:link w:val="Subtitle"/>
    <w:rsid w:val="00C27C57"/>
    <w:rPr>
      <w:rFonts w:ascii="Times New Roman" w:eastAsia="Times New Roman" w:hAnsi="Times New Roman" w:cs="Times New Roman"/>
      <w:b/>
      <w:bCs/>
    </w:rPr>
  </w:style>
  <w:style w:type="paragraph" w:styleId="BodyText">
    <w:name w:val="Body Text"/>
    <w:basedOn w:val="Normal"/>
    <w:link w:val="BodyTextChar"/>
    <w:rsid w:val="00C27C57"/>
    <w:rPr>
      <w:rFonts w:ascii="Times New Roman" w:eastAsia="Times New Roman" w:hAnsi="Times New Roman" w:cs="Times New Roman"/>
      <w:sz w:val="20"/>
    </w:rPr>
  </w:style>
  <w:style w:type="character" w:customStyle="1" w:styleId="BodyTextChar">
    <w:name w:val="Body Text Char"/>
    <w:basedOn w:val="DefaultParagraphFont"/>
    <w:link w:val="BodyText"/>
    <w:rsid w:val="00C27C57"/>
    <w:rPr>
      <w:rFonts w:ascii="Times New Roman" w:eastAsia="Times New Roman" w:hAnsi="Times New Roman" w:cs="Times New Roman"/>
      <w:sz w:val="20"/>
    </w:rPr>
  </w:style>
  <w:style w:type="character" w:styleId="Hyperlink">
    <w:name w:val="Hyperlink"/>
    <w:basedOn w:val="DefaultParagraphFont"/>
    <w:uiPriority w:val="99"/>
    <w:unhideWhenUsed/>
    <w:rsid w:val="001F6C21"/>
    <w:rPr>
      <w:color w:val="0000FF" w:themeColor="hyperlink"/>
      <w:u w:val="single"/>
    </w:rPr>
  </w:style>
  <w:style w:type="paragraph" w:styleId="BalloonText">
    <w:name w:val="Balloon Text"/>
    <w:basedOn w:val="Normal"/>
    <w:link w:val="BalloonTextChar"/>
    <w:uiPriority w:val="99"/>
    <w:semiHidden/>
    <w:unhideWhenUsed/>
    <w:rsid w:val="005B4D1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B4D11"/>
    <w:rPr>
      <w:rFonts w:ascii="Lucida Grande" w:hAnsi="Lucida Grande" w:cs="Lucida Grande"/>
      <w:sz w:val="18"/>
      <w:szCs w:val="18"/>
    </w:rPr>
  </w:style>
  <w:style w:type="character" w:styleId="PageNumber">
    <w:name w:val="page number"/>
    <w:basedOn w:val="DefaultParagraphFont"/>
    <w:uiPriority w:val="99"/>
    <w:semiHidden/>
    <w:unhideWhenUsed/>
    <w:rsid w:val="006B7DCC"/>
  </w:style>
  <w:style w:type="character" w:customStyle="1" w:styleId="apple-converted-space">
    <w:name w:val="apple-converted-space"/>
    <w:basedOn w:val="DefaultParagraphFont"/>
    <w:rsid w:val="007B4576"/>
  </w:style>
  <w:style w:type="character" w:customStyle="1" w:styleId="Heading1Char">
    <w:name w:val="Heading 1 Char"/>
    <w:basedOn w:val="DefaultParagraphFont"/>
    <w:link w:val="Heading1"/>
    <w:uiPriority w:val="9"/>
    <w:rsid w:val="00BB38DB"/>
    <w:rPr>
      <w:rFonts w:ascii="Helvetica Neue" w:hAnsi="Helvetica Neue"/>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42038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teacher.justinwells.net/InfernoRetelling/project-overview"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5</Pages>
  <Words>1541</Words>
  <Characters>8787</Characters>
  <Application>Microsoft Macintosh Word</Application>
  <DocSecurity>0</DocSecurity>
  <Lines>73</Lines>
  <Paragraphs>20</Paragraphs>
  <ScaleCrop>false</ScaleCrop>
  <Company>envision learning partners</Company>
  <LinksUpToDate>false</LinksUpToDate>
  <CharactersWithSpaces>10308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Symon Hayes</dc:creator>
  <cp:keywords/>
  <dc:description/>
  <cp:lastModifiedBy>Justin Wells</cp:lastModifiedBy>
  <cp:revision>7</cp:revision>
  <cp:lastPrinted>2014-06-20T20:59:00Z</cp:lastPrinted>
  <dcterms:created xsi:type="dcterms:W3CDTF">2014-12-17T22:52:00Z</dcterms:created>
  <dcterms:modified xsi:type="dcterms:W3CDTF">2015-10-16T20:18:00Z</dcterms:modified>
</cp:coreProperties>
</file>